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BD7D02" w:rsidTr="007A232B">
        <w:tc>
          <w:tcPr>
            <w:tcW w:w="5971" w:type="dxa"/>
            <w:gridSpan w:val="4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BD7D02" w:rsidRDefault="00132236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6018</w:t>
            </w:r>
            <w:bookmarkStart w:id="0" w:name="_GoBack"/>
            <w:bookmarkEnd w:id="0"/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39"/>
            </w:tblGrid>
            <w:tr w:rsidR="00F44B10" w:rsidRPr="00BD7D02">
              <w:trPr>
                <w:trHeight w:val="109"/>
              </w:trPr>
              <w:tc>
                <w:tcPr>
                  <w:tcW w:w="0" w:type="auto"/>
                </w:tcPr>
                <w:p w:rsidR="00F44B10" w:rsidRPr="00BD7D02" w:rsidRDefault="00F44B10" w:rsidP="00BD7D02">
                  <w:pPr>
                    <w:pStyle w:val="Default"/>
                    <w:spacing w:line="276" w:lineRule="auto"/>
                    <w:ind w:left="-56"/>
                    <w:rPr>
                      <w:lang w:val="ro-MD"/>
                    </w:rPr>
                  </w:pPr>
                  <w:r w:rsidRPr="00BD7D02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BD7D02" w:rsidRDefault="00B41795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6. Eficiență energetică a clădirilor publice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BD7D02" w:rsidRDefault="00EB39DE" w:rsidP="00132236">
            <w:pPr>
              <w:pStyle w:val="NoSpacing"/>
              <w:spacing w:line="276" w:lineRule="auto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 xml:space="preserve">Renovarea Centrului </w:t>
            </w:r>
            <w:r w:rsidR="00132236">
              <w:rPr>
                <w:lang w:val="ro-RO"/>
              </w:rPr>
              <w:t>d</w:t>
            </w:r>
            <w:r w:rsidRPr="00BD7D02">
              <w:rPr>
                <w:lang w:val="ro-RO"/>
              </w:rPr>
              <w:t xml:space="preserve">e Sănătate Drochia „Anatolie Manziuc” </w:t>
            </w:r>
            <w:r w:rsidR="00132236">
              <w:rPr>
                <w:lang w:val="ro-RO"/>
              </w:rPr>
              <w:t>p</w:t>
            </w:r>
            <w:r w:rsidRPr="00BD7D02">
              <w:rPr>
                <w:lang w:val="ro-RO"/>
              </w:rPr>
              <w:t>rin Eficientizarea Energetică</w:t>
            </w:r>
          </w:p>
        </w:tc>
      </w:tr>
      <w:tr w:rsidR="006406FF" w:rsidRPr="00BD7D02" w:rsidTr="007A232B">
        <w:tc>
          <w:tcPr>
            <w:tcW w:w="1962" w:type="dxa"/>
          </w:tcPr>
          <w:p w:rsidR="006406FF" w:rsidRPr="00BD7D02" w:rsidRDefault="006406F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BD7D02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raional Drochia</w:t>
            </w:r>
          </w:p>
        </w:tc>
        <w:tc>
          <w:tcPr>
            <w:tcW w:w="4394" w:type="dxa"/>
            <w:gridSpan w:val="3"/>
          </w:tcPr>
          <w:p w:rsidR="00B41795" w:rsidRPr="00BD7D02" w:rsidRDefault="006406FF" w:rsidP="00BD7D02">
            <w:pPr>
              <w:spacing w:line="276" w:lineRule="auto"/>
              <w:rPr>
                <w:rFonts w:ascii="Times New Roman" w:eastAsia="Times New Roman" w:hAnsi="Times New Roman" w:cs="Times New Roman"/>
                <w:color w:val="1D1D1D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CD611F" w:rsidRPr="00BD7D02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025222868</w:t>
            </w:r>
          </w:p>
          <w:p w:rsidR="00472EAF" w:rsidRPr="00BD7D02" w:rsidRDefault="000142DC" w:rsidP="00BD7D0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CD611F" w:rsidRPr="00BD7D02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canceladroc@mail.ru</w:t>
              </w:r>
            </w:hyperlink>
          </w:p>
        </w:tc>
      </w:tr>
      <w:tr w:rsidR="00BC6934" w:rsidRPr="00132236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0142DC" w:rsidRPr="00BD7D02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Consiliul orăşenesc Drochia; Consiliul comunal Cotova , Consiliul sătesc Chetrosu, Consiliul sătesc Mîndîc, Consiliul sătesc Antoneuca,  Consiliul sătesc Miciurin,  Consiliul comunal Fîntîniţa, Consiliul sătesc Ţarigrad şi Consiliul comunal Pervomaiscoe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BD7D02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Regiunea </w:t>
            </w:r>
            <w:r w:rsidR="00A203D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 Dezvoltare </w:t>
            </w: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Nord, raionul  Drochia, oraşul Drochia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CD611F" w:rsidRPr="00120DCD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120DC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 xml:space="preserve">Obiectivul general </w:t>
            </w:r>
          </w:p>
          <w:p w:rsidR="00CD611F" w:rsidRPr="00BD7D02" w:rsidRDefault="00CD611F" w:rsidP="00BD7D02">
            <w:pPr>
              <w:pStyle w:val="NoSpacing"/>
              <w:spacing w:line="276" w:lineRule="auto"/>
              <w:rPr>
                <w:lang w:val="ro-RO"/>
              </w:rPr>
            </w:pPr>
            <w:r w:rsidRPr="00BD7D02">
              <w:rPr>
                <w:lang w:val="ro-RO"/>
              </w:rPr>
              <w:t xml:space="preserve">Îmbunătăţirea accesului la asistenţa medicală calitativă în cadrul sistemului de sănătate raional, prin eficientizarea energetică a clădirii Centrului de Sănătate Drochia. </w:t>
            </w:r>
          </w:p>
          <w:p w:rsidR="00CD611F" w:rsidRPr="00120DCD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</w:pPr>
            <w:r w:rsidRPr="00120DCD">
              <w:rPr>
                <w:rFonts w:ascii="Times New Roman" w:hAnsi="Times New Roman" w:cs="Times New Roman"/>
                <w:sz w:val="24"/>
                <w:szCs w:val="24"/>
                <w:u w:val="single"/>
                <w:lang w:val="ro-RO"/>
              </w:rPr>
              <w:t>Obiectivele specifice</w:t>
            </w:r>
          </w:p>
          <w:p w:rsidR="00CD611F" w:rsidRPr="00BD7D02" w:rsidRDefault="00120DCD" w:rsidP="00120DCD">
            <w:pPr>
              <w:pStyle w:val="NoSpacing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O.S.1: </w:t>
            </w:r>
            <w:r w:rsidR="00CD611F" w:rsidRPr="00BD7D02">
              <w:rPr>
                <w:lang w:val="ro-RO"/>
              </w:rPr>
              <w:t>Eficientizarea energetică a clădirii CS Drochia cu 21,4% anual;</w:t>
            </w:r>
          </w:p>
          <w:p w:rsidR="00CD611F" w:rsidRPr="00BD7D02" w:rsidRDefault="00120DCD" w:rsidP="00120DCD">
            <w:pPr>
              <w:pStyle w:val="NoSpacing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O.S.2: </w:t>
            </w:r>
            <w:r w:rsidR="00CD611F" w:rsidRPr="00BD7D02">
              <w:rPr>
                <w:lang w:val="ro-RO"/>
              </w:rPr>
              <w:t>Îmbunatăţirea serviciilor de diagnosticare medicală;</w:t>
            </w:r>
          </w:p>
          <w:p w:rsidR="00CD611F" w:rsidRPr="00BD7D02" w:rsidRDefault="00120DCD" w:rsidP="00120DCD">
            <w:pPr>
              <w:pStyle w:val="NoSpacing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O.S.3: </w:t>
            </w:r>
            <w:r w:rsidR="00CD611F" w:rsidRPr="00BD7D02">
              <w:rPr>
                <w:lang w:val="ro-RO"/>
              </w:rPr>
              <w:t>Ameliorarea indicatorilor de sănătate din Regiunea de Nord;</w:t>
            </w:r>
          </w:p>
          <w:p w:rsidR="00BC6934" w:rsidRPr="00120DCD" w:rsidRDefault="00120DCD" w:rsidP="00120DC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O.S.4: </w:t>
            </w:r>
            <w:r w:rsidR="00CD611F" w:rsidRPr="00120DC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Promovarea şi sporirea nivelului de conştientizare a beneficiarilor privind eficienţa energetică.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CD611F" w:rsidRPr="00BD7D02" w:rsidRDefault="00CD611F" w:rsidP="00BD7D02">
            <w:pPr>
              <w:numPr>
                <w:ilvl w:val="0"/>
                <w:numId w:val="27"/>
              </w:numPr>
              <w:spacing w:line="276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82609 locuitori a raionului Drochia</w:t>
            </w:r>
          </w:p>
          <w:p w:rsidR="00CD611F" w:rsidRPr="00BD7D02" w:rsidRDefault="00CD611F" w:rsidP="00BD7D02">
            <w:pPr>
              <w:numPr>
                <w:ilvl w:val="0"/>
                <w:numId w:val="27"/>
              </w:numPr>
              <w:spacing w:line="276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3169 agenţi economici</w:t>
            </w:r>
          </w:p>
          <w:p w:rsidR="005C4408" w:rsidRPr="00BD7D02" w:rsidRDefault="00CD611F" w:rsidP="00BD7D02">
            <w:pPr>
              <w:numPr>
                <w:ilvl w:val="0"/>
                <w:numId w:val="27"/>
              </w:numPr>
              <w:spacing w:line="276" w:lineRule="auto"/>
              <w:ind w:left="0" w:hanging="284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1058 lucrători din instituţiile preuniversitare şi preşcolare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CD611F" w:rsidRPr="00BD7D02" w:rsidRDefault="00CD611F" w:rsidP="00BD7D02">
            <w:pPr>
              <w:pStyle w:val="NoSpacing"/>
              <w:spacing w:line="276" w:lineRule="auto"/>
              <w:rPr>
                <w:i/>
                <w:lang w:val="ro-RO"/>
              </w:rPr>
            </w:pPr>
            <w:r w:rsidRPr="00BD7D02">
              <w:rPr>
                <w:i/>
                <w:lang w:val="ro-RO"/>
              </w:rPr>
              <w:t xml:space="preserve">Valori iniţiale: 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Lipsa unui parteneriat durabil între primarii satelor şi preşedintele raionului;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Lipsa unui program şi a planurilor locale de îmbunătăţire a eficienţei energetice;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Cheltuieli considerabile pentru resursele energetice;</w:t>
            </w:r>
          </w:p>
          <w:p w:rsidR="00CD611F" w:rsidRPr="00BD7D02" w:rsidRDefault="00CD611F" w:rsidP="0041738F">
            <w:pPr>
              <w:pStyle w:val="Frspaiere1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/>
                <w:sz w:val="24"/>
                <w:szCs w:val="24"/>
              </w:rPr>
              <w:t>Medicii activează în condiţii nesatisfăcătoare;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Baza tehnico materială afectată din cauza scurgerilor de ploi;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5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Populaţia slab informată despre eficienţa energetică.</w:t>
            </w:r>
          </w:p>
          <w:p w:rsidR="00CD611F" w:rsidRPr="00BD7D02" w:rsidRDefault="00CD611F" w:rsidP="00BD7D02">
            <w:pPr>
              <w:pStyle w:val="NoSpacing"/>
              <w:spacing w:line="276" w:lineRule="auto"/>
              <w:rPr>
                <w:i/>
                <w:lang w:val="ro-RO"/>
              </w:rPr>
            </w:pPr>
            <w:r w:rsidRPr="00BD7D02">
              <w:rPr>
                <w:i/>
                <w:lang w:val="ro-RO"/>
              </w:rPr>
              <w:t xml:space="preserve">Ţinta: 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3 proiecte din domeniul eficienţa energetică elaborate 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1 Acord de parteneriat între administraţiile publice locale de nivelul I şi II încheiat;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Clădirea CS Drochia eficientizată energetic ,</w:t>
            </w:r>
            <w:r w:rsidRPr="00BD7D02">
              <w:rPr>
                <w:lang w:val="en-US"/>
              </w:rPr>
              <w:t xml:space="preserve"> angajaţii şi tinerii specialişti activează în condiţii moderne; </w:t>
            </w:r>
            <w:r w:rsidRPr="00BD7D02">
              <w:rPr>
                <w:lang w:val="ro-RO"/>
              </w:rPr>
              <w:t>s</w:t>
            </w:r>
            <w:r w:rsidRPr="00BD7D02">
              <w:rPr>
                <w:lang w:val="en-US"/>
              </w:rPr>
              <w:t>erviciile medicale prestate</w:t>
            </w:r>
            <w:r w:rsidRPr="00BD7D02">
              <w:rPr>
                <w:lang w:val="ro-RO"/>
              </w:rPr>
              <w:t xml:space="preserve"> calitativ; 1,67 mln lei/anual economisiţi pentru întreţinerea clădirii;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2  i</w:t>
            </w:r>
            <w:r w:rsidRPr="00BD7D02">
              <w:rPr>
                <w:lang w:val="en-US"/>
              </w:rPr>
              <w:t>nstruiri a specialiştilor APL şi IMSP privind politica energetică;</w:t>
            </w:r>
          </w:p>
          <w:p w:rsidR="00DB2B77" w:rsidRPr="00BD7D02" w:rsidRDefault="00CD611F" w:rsidP="0041738F">
            <w:pPr>
              <w:pStyle w:val="ListParagraph"/>
              <w:numPr>
                <w:ilvl w:val="0"/>
                <w:numId w:val="36"/>
              </w:numPr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panouri informative instalate, 3 articole, 1</w:t>
            </w: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comunicat de presă publicate în mass-media locală</w:t>
            </w:r>
            <w:r w:rsidRPr="00BD7D02">
              <w:rPr>
                <w:rFonts w:ascii="Times New Roman" w:hAnsi="Times New Roman" w:cs="Times New Roman"/>
                <w:sz w:val="24"/>
                <w:szCs w:val="24"/>
              </w:rPr>
              <w:t>, 1 emisiune realizată şi mai multe afişe montate şi cîteva seminare efectuate privind mobilizarea şi sensibilizarea populaţiei în domeniul eficienţei energetice.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CD611F" w:rsidRPr="00BD7D02" w:rsidRDefault="00CD611F" w:rsidP="00BD7D02">
            <w:pPr>
              <w:pStyle w:val="NoSpacing"/>
              <w:spacing w:line="276" w:lineRule="auto"/>
              <w:rPr>
                <w:i/>
                <w:lang w:val="ro-RO"/>
              </w:rPr>
            </w:pPr>
            <w:r w:rsidRPr="00BD7D02">
              <w:rPr>
                <w:i/>
                <w:lang w:val="ro-RO"/>
              </w:rPr>
              <w:t>Valori iniţiale: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Lipsa unui Program şi a planurilor locale de îmbunătăţire a eficienţei energetice;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Colaborare şi cooperare insuficientă între administraţiile publice locale de nivelul I şi II;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t>Eficientizarea energetic</w:t>
            </w:r>
            <w:r w:rsidRPr="00BD7D02">
              <w:rPr>
                <w:lang w:val="ro-RO"/>
              </w:rPr>
              <w:t>ă</w:t>
            </w:r>
            <w:r w:rsidRPr="00BD7D02">
              <w:t xml:space="preserve"> cl</w:t>
            </w:r>
            <w:r w:rsidRPr="00BD7D02">
              <w:rPr>
                <w:lang w:val="ro-RO"/>
              </w:rPr>
              <w:t>ă</w:t>
            </w:r>
            <w:r w:rsidRPr="00BD7D02">
              <w:t>dirii scazut</w:t>
            </w:r>
            <w:r w:rsidRPr="00BD7D02">
              <w:rPr>
                <w:lang w:val="ro-RO"/>
              </w:rPr>
              <w:t>ă: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Acoperişul şi pereţii clădirii CS Drochia sunt deterioraţi şi reprezintă numeroase defecte tehnice, precum crăpături şi nu dispune de termoizolare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Ferestrele şi uşile sunt vechi şi putrede permiţînd crearea curenţilor necontrolaţi de aer;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Subsolul se prăbuşeşte progresiv.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Capacităţi puţin consolidate între Administraţiile Publice Locale cu Instituţiile Medico Sanitare Publice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7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 xml:space="preserve">Populaţia slab informată </w:t>
            </w:r>
            <w:r w:rsidRPr="00BD7D02">
              <w:rPr>
                <w:lang w:val="en-US"/>
              </w:rPr>
              <w:t>despre eficienţa energetică.</w:t>
            </w:r>
          </w:p>
          <w:p w:rsidR="00CD611F" w:rsidRPr="00BD7D02" w:rsidRDefault="00CD611F" w:rsidP="00BD7D02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Ţinta: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8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1 Program şi 9 planuri locale de îmbunătăţire a eficienţei energetice aprobate şi adoptate la şedinţele consiliilor locale;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8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Parteneriat durabil între administraţiile publice locale de nivelul I şi II;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8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Cl</w:t>
            </w:r>
            <w:r w:rsidRPr="00BD7D02">
              <w:rPr>
                <w:lang w:val="ro-RO"/>
              </w:rPr>
              <w:t>ă</w:t>
            </w:r>
            <w:r w:rsidRPr="00BD7D02">
              <w:rPr>
                <w:lang w:val="en-US"/>
              </w:rPr>
              <w:t>direa energetic eficientizată cu 21,4 %</w:t>
            </w:r>
            <w:r w:rsidRPr="00BD7D02">
              <w:rPr>
                <w:lang w:val="ro-RO"/>
              </w:rPr>
              <w:t>;</w:t>
            </w:r>
          </w:p>
          <w:p w:rsidR="00CD611F" w:rsidRPr="00BD7D02" w:rsidRDefault="00CD611F" w:rsidP="0041738F">
            <w:pPr>
              <w:pStyle w:val="NoSpacing"/>
              <w:numPr>
                <w:ilvl w:val="0"/>
                <w:numId w:val="38"/>
              </w:numPr>
              <w:spacing w:line="276" w:lineRule="auto"/>
              <w:ind w:left="335" w:hanging="335"/>
              <w:jc w:val="both"/>
              <w:rPr>
                <w:lang w:val="ro-RO"/>
              </w:rPr>
            </w:pPr>
            <w:r w:rsidRPr="00BD7D02">
              <w:rPr>
                <w:lang w:val="ro-RO"/>
              </w:rPr>
              <w:t>Grad crescut de calificare a specialiştelor administraţiileor Publice Locale de nivelul I şi II cu Instituţiile Medico Sanitare Publice;</w:t>
            </w:r>
          </w:p>
          <w:p w:rsidR="00DB2B77" w:rsidRPr="00BD7D02" w:rsidRDefault="00CD611F" w:rsidP="0041738F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ind w:left="335" w:hanging="335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</w:rPr>
              <w:t xml:space="preserve">Populaţie informată, </w:t>
            </w: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grad crescut de conştientizare  d</w:t>
            </w:r>
            <w:r w:rsidRPr="00BD7D02">
              <w:rPr>
                <w:rFonts w:ascii="Times New Roman" w:hAnsi="Times New Roman" w:cs="Times New Roman"/>
                <w:sz w:val="24"/>
                <w:szCs w:val="24"/>
              </w:rPr>
              <w:t>espre eficienţa energetică.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BD7D02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en-US"/>
              </w:rPr>
            </w:pPr>
            <w:r w:rsidRPr="00BD7D02">
              <w:rPr>
                <w:lang w:val="en-US"/>
              </w:rPr>
              <w:t>Elaborarea, aprobarea şi adoptarea Programului şi planurilor de</w:t>
            </w:r>
            <w:r w:rsidRPr="00BD7D02">
              <w:rPr>
                <w:lang w:val="ro-RO"/>
              </w:rPr>
              <w:t xml:space="preserve"> îmbunătăţire a eficienţei energetice de către Consiliile locale </w:t>
            </w:r>
            <w:r w:rsidRPr="00BD7D02">
              <w:rPr>
                <w:lang w:val="en-US"/>
              </w:rPr>
              <w:t>conform Programului Regional în Eficienţă Energetică pentru Regiunea de Dezvoltare Nord.</w:t>
            </w:r>
          </w:p>
          <w:p w:rsidR="00BD7D02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en-US"/>
              </w:rPr>
            </w:pPr>
            <w:r w:rsidRPr="00BD7D02">
              <w:rPr>
                <w:lang w:val="en-US"/>
              </w:rPr>
              <w:t>Elaborarea, aprobarea şi adoptarea planurilor de</w:t>
            </w:r>
            <w:r w:rsidRPr="00BD7D02">
              <w:rPr>
                <w:lang w:val="ro-RO"/>
              </w:rPr>
              <w:t xml:space="preserve"> îmbunătăţire a eficienţei energetice de către Consiliile locale </w:t>
            </w:r>
            <w:r w:rsidRPr="00BD7D02">
              <w:rPr>
                <w:lang w:val="en-US"/>
              </w:rPr>
              <w:t>conform Programului Regional în Eficienţă Energetică pentru Regiunea de Dezvoltare Nord.</w:t>
            </w:r>
          </w:p>
          <w:p w:rsidR="00BD7D02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en-US"/>
              </w:rPr>
            </w:pPr>
            <w:r w:rsidRPr="00BD7D02">
              <w:rPr>
                <w:lang w:val="en-US"/>
              </w:rPr>
              <w:t xml:space="preserve">Organizarea şedinţelor privind încheierea acordului de parteneriat </w:t>
            </w:r>
            <w:r w:rsidRPr="00BD7D02">
              <w:rPr>
                <w:lang w:val="ro-RO"/>
              </w:rPr>
              <w:t>durabil între administraţiile publice locale de nivelul I şi II din raionul Drochia.</w:t>
            </w:r>
          </w:p>
          <w:p w:rsidR="00BD7D02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en-US"/>
              </w:rPr>
            </w:pPr>
            <w:r w:rsidRPr="00BD7D02">
              <w:rPr>
                <w:lang w:val="en-US"/>
              </w:rPr>
              <w:t>Efectuarea lucrărilor de construcţii, montaj şi renovare a clădirii CS Drochia pentru eficientizare energetică.</w:t>
            </w:r>
          </w:p>
          <w:p w:rsidR="00BD7D02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Organizarea atelierelor şi şedinţelor de lucru pentru reprezenţanţii APL-urilor şi Instituţiilor Medicale;</w:t>
            </w:r>
          </w:p>
          <w:p w:rsidR="00BC6934" w:rsidRPr="00BD7D02" w:rsidRDefault="00BD7D02" w:rsidP="0041738F">
            <w:pPr>
              <w:pStyle w:val="NoSpacing"/>
              <w:numPr>
                <w:ilvl w:val="0"/>
                <w:numId w:val="40"/>
              </w:numPr>
              <w:spacing w:line="276" w:lineRule="auto"/>
              <w:ind w:left="335" w:hanging="283"/>
              <w:jc w:val="both"/>
              <w:rPr>
                <w:lang w:val="ro-RO"/>
              </w:rPr>
            </w:pPr>
            <w:r w:rsidRPr="00BD7D02">
              <w:rPr>
                <w:lang w:val="en-US"/>
              </w:rPr>
              <w:t>Organizarea activităţilor de instruire, informare, privind mobilizarea şi sensibilizarea populaţiei în domeniul eficienţei energetice.</w:t>
            </w:r>
          </w:p>
        </w:tc>
      </w:tr>
      <w:tr w:rsidR="00BC6934" w:rsidRPr="00BD7D02" w:rsidTr="007A232B">
        <w:tc>
          <w:tcPr>
            <w:tcW w:w="1962" w:type="dxa"/>
          </w:tcPr>
          <w:p w:rsidR="00BC6934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BD7D02" w:rsidRDefault="00BD7D02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 luni</w:t>
            </w:r>
          </w:p>
        </w:tc>
      </w:tr>
      <w:tr w:rsidR="00BC6934" w:rsidRPr="00BD7D02" w:rsidTr="007A232B">
        <w:tc>
          <w:tcPr>
            <w:tcW w:w="1962" w:type="dxa"/>
            <w:vMerge w:val="restart"/>
          </w:tcPr>
          <w:p w:rsidR="004D2F7E" w:rsidRPr="00BD7D02" w:rsidRDefault="004D2F7E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D2F7E" w:rsidRPr="00BD7D02" w:rsidRDefault="00BC6934" w:rsidP="00BD7D0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Suma proiectului</w:t>
            </w:r>
          </w:p>
        </w:tc>
        <w:tc>
          <w:tcPr>
            <w:tcW w:w="2652" w:type="dxa"/>
          </w:tcPr>
          <w:p w:rsidR="00BC6934" w:rsidRPr="00BD7D02" w:rsidRDefault="006406FF" w:rsidP="00BD7D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Total</w:t>
            </w:r>
          </w:p>
        </w:tc>
        <w:tc>
          <w:tcPr>
            <w:tcW w:w="2652" w:type="dxa"/>
            <w:gridSpan w:val="3"/>
          </w:tcPr>
          <w:p w:rsidR="00BC6934" w:rsidRPr="00BD7D02" w:rsidRDefault="006406FF" w:rsidP="00BD7D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BD7D02" w:rsidRDefault="006406FF" w:rsidP="00BD7D0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7D0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BD7D02" w:rsidRPr="00BD7D02" w:rsidTr="0041738F">
        <w:tc>
          <w:tcPr>
            <w:tcW w:w="1962" w:type="dxa"/>
            <w:vMerge/>
          </w:tcPr>
          <w:p w:rsidR="00BD7D02" w:rsidRPr="00BD7D02" w:rsidRDefault="00BD7D02" w:rsidP="00BD7D0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  <w:vAlign w:val="center"/>
          </w:tcPr>
          <w:p w:rsidR="00BD7D02" w:rsidRPr="0041738F" w:rsidRDefault="00BD7D02" w:rsidP="004173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738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12 916 262,62 lei</w:t>
            </w:r>
          </w:p>
        </w:tc>
        <w:tc>
          <w:tcPr>
            <w:tcW w:w="2652" w:type="dxa"/>
            <w:gridSpan w:val="3"/>
            <w:vAlign w:val="center"/>
          </w:tcPr>
          <w:p w:rsidR="00BD7D02" w:rsidRPr="0041738F" w:rsidRDefault="00BD7D02" w:rsidP="004173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73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  <w:r w:rsidRPr="004173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> </w:t>
            </w:r>
            <w:r w:rsidRPr="004173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766</w:t>
            </w:r>
            <w:r w:rsidRPr="004173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o-RO"/>
              </w:rPr>
              <w:t xml:space="preserve"> </w:t>
            </w:r>
            <w:r w:rsidRPr="0041738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262,62 lei</w:t>
            </w:r>
          </w:p>
        </w:tc>
        <w:tc>
          <w:tcPr>
            <w:tcW w:w="2510" w:type="dxa"/>
            <w:vAlign w:val="center"/>
          </w:tcPr>
          <w:p w:rsidR="00BD7D02" w:rsidRPr="0041738F" w:rsidRDefault="00BD7D02" w:rsidP="0041738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1738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150 000,00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57" w:rsidRDefault="007D1157" w:rsidP="00D355DD">
      <w:pPr>
        <w:spacing w:after="0" w:line="240" w:lineRule="auto"/>
      </w:pPr>
      <w:r>
        <w:separator/>
      </w:r>
    </w:p>
  </w:endnote>
  <w:endnote w:type="continuationSeparator" w:id="0">
    <w:p w:rsidR="007D1157" w:rsidRDefault="007D1157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57" w:rsidRDefault="007D1157" w:rsidP="00D355DD">
      <w:pPr>
        <w:spacing w:after="0" w:line="240" w:lineRule="auto"/>
      </w:pPr>
      <w:r>
        <w:separator/>
      </w:r>
    </w:p>
  </w:footnote>
  <w:footnote w:type="continuationSeparator" w:id="0">
    <w:p w:rsidR="007D1157" w:rsidRDefault="007D1157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F5D"/>
    <w:multiLevelType w:val="multilevel"/>
    <w:tmpl w:val="7444D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584E3D"/>
    <w:multiLevelType w:val="hybridMultilevel"/>
    <w:tmpl w:val="9B58FF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A013A"/>
    <w:multiLevelType w:val="hybridMultilevel"/>
    <w:tmpl w:val="A6EC18B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5649D"/>
    <w:multiLevelType w:val="multilevel"/>
    <w:tmpl w:val="57BC4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5F314B"/>
    <w:multiLevelType w:val="hybridMultilevel"/>
    <w:tmpl w:val="7A602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E7B14"/>
    <w:multiLevelType w:val="hybridMultilevel"/>
    <w:tmpl w:val="163EB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630F2"/>
    <w:multiLevelType w:val="hybridMultilevel"/>
    <w:tmpl w:val="50E263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852909"/>
    <w:multiLevelType w:val="hybridMultilevel"/>
    <w:tmpl w:val="0C42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975E1F"/>
    <w:multiLevelType w:val="hybridMultilevel"/>
    <w:tmpl w:val="0AF84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0A5717"/>
    <w:multiLevelType w:val="hybridMultilevel"/>
    <w:tmpl w:val="A59A8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708E3"/>
    <w:multiLevelType w:val="hybridMultilevel"/>
    <w:tmpl w:val="3CFC0B6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55F1B"/>
    <w:multiLevelType w:val="hybridMultilevel"/>
    <w:tmpl w:val="91D4DE6E"/>
    <w:lvl w:ilvl="0" w:tplc="0409000F">
      <w:start w:val="1"/>
      <w:numFmt w:val="decimal"/>
      <w:lvlText w:val="%1."/>
      <w:lvlJc w:val="left"/>
      <w:pPr>
        <w:ind w:left="772" w:hanging="360"/>
      </w:p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17" w15:restartNumberingAfterBreak="0">
    <w:nsid w:val="382B042C"/>
    <w:multiLevelType w:val="hybridMultilevel"/>
    <w:tmpl w:val="75300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1461A5"/>
    <w:multiLevelType w:val="hybridMultilevel"/>
    <w:tmpl w:val="87149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74B14"/>
    <w:multiLevelType w:val="hybridMultilevel"/>
    <w:tmpl w:val="FA10CDEC"/>
    <w:lvl w:ilvl="0" w:tplc="B30431E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9157A7F"/>
    <w:multiLevelType w:val="hybridMultilevel"/>
    <w:tmpl w:val="7ECCBB92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6C318E"/>
    <w:multiLevelType w:val="hybridMultilevel"/>
    <w:tmpl w:val="75EC4DD8"/>
    <w:lvl w:ilvl="0" w:tplc="D458E4FE">
      <w:start w:val="316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0A078E"/>
    <w:multiLevelType w:val="hybridMultilevel"/>
    <w:tmpl w:val="11A89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02D6C"/>
    <w:multiLevelType w:val="hybridMultilevel"/>
    <w:tmpl w:val="9C68E288"/>
    <w:lvl w:ilvl="0" w:tplc="B30431EE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3" w15:restartNumberingAfterBreak="0">
    <w:nsid w:val="650E0EAF"/>
    <w:multiLevelType w:val="hybridMultilevel"/>
    <w:tmpl w:val="8970207A"/>
    <w:lvl w:ilvl="0" w:tplc="38D238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0431E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C21C63"/>
    <w:multiLevelType w:val="hybridMultilevel"/>
    <w:tmpl w:val="0C42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B1FF3"/>
    <w:multiLevelType w:val="hybridMultilevel"/>
    <w:tmpl w:val="BDAE2D7A"/>
    <w:lvl w:ilvl="0" w:tplc="04190017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65036"/>
    <w:multiLevelType w:val="hybridMultilevel"/>
    <w:tmpl w:val="56E281C8"/>
    <w:lvl w:ilvl="0" w:tplc="041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12"/>
  </w:num>
  <w:num w:numId="5">
    <w:abstractNumId w:val="34"/>
  </w:num>
  <w:num w:numId="6">
    <w:abstractNumId w:val="19"/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6"/>
  </w:num>
  <w:num w:numId="12">
    <w:abstractNumId w:val="30"/>
  </w:num>
  <w:num w:numId="13">
    <w:abstractNumId w:val="25"/>
  </w:num>
  <w:num w:numId="14">
    <w:abstractNumId w:val="26"/>
  </w:num>
  <w:num w:numId="15">
    <w:abstractNumId w:val="29"/>
  </w:num>
  <w:num w:numId="16">
    <w:abstractNumId w:val="18"/>
  </w:num>
  <w:num w:numId="17">
    <w:abstractNumId w:val="5"/>
  </w:num>
  <w:num w:numId="18">
    <w:abstractNumId w:val="33"/>
  </w:num>
  <w:num w:numId="19">
    <w:abstractNumId w:val="3"/>
  </w:num>
  <w:num w:numId="20">
    <w:abstractNumId w:val="38"/>
  </w:num>
  <w:num w:numId="21">
    <w:abstractNumId w:val="13"/>
  </w:num>
  <w:num w:numId="22">
    <w:abstractNumId w:val="10"/>
  </w:num>
  <w:num w:numId="23">
    <w:abstractNumId w:val="24"/>
  </w:num>
  <w:num w:numId="24">
    <w:abstractNumId w:val="15"/>
  </w:num>
  <w:num w:numId="25">
    <w:abstractNumId w:val="32"/>
  </w:num>
  <w:num w:numId="26">
    <w:abstractNumId w:val="0"/>
  </w:num>
  <w:num w:numId="27">
    <w:abstractNumId w:val="28"/>
  </w:num>
  <w:num w:numId="28">
    <w:abstractNumId w:val="17"/>
  </w:num>
  <w:num w:numId="29">
    <w:abstractNumId w:val="36"/>
  </w:num>
  <w:num w:numId="30">
    <w:abstractNumId w:val="7"/>
  </w:num>
  <w:num w:numId="31">
    <w:abstractNumId w:val="23"/>
  </w:num>
  <w:num w:numId="32">
    <w:abstractNumId w:val="11"/>
  </w:num>
  <w:num w:numId="33">
    <w:abstractNumId w:val="37"/>
  </w:num>
  <w:num w:numId="34">
    <w:abstractNumId w:val="14"/>
  </w:num>
  <w:num w:numId="35">
    <w:abstractNumId w:val="8"/>
  </w:num>
  <w:num w:numId="36">
    <w:abstractNumId w:val="22"/>
  </w:num>
  <w:num w:numId="37">
    <w:abstractNumId w:val="16"/>
  </w:num>
  <w:num w:numId="38">
    <w:abstractNumId w:val="1"/>
  </w:num>
  <w:num w:numId="39">
    <w:abstractNumId w:val="2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120DCD"/>
    <w:rsid w:val="00132236"/>
    <w:rsid w:val="0019292C"/>
    <w:rsid w:val="0025059D"/>
    <w:rsid w:val="002C4238"/>
    <w:rsid w:val="002F63C6"/>
    <w:rsid w:val="00340A20"/>
    <w:rsid w:val="00394CEF"/>
    <w:rsid w:val="0041738F"/>
    <w:rsid w:val="00472EAF"/>
    <w:rsid w:val="004837DF"/>
    <w:rsid w:val="004D2F7E"/>
    <w:rsid w:val="00520BC1"/>
    <w:rsid w:val="00571D07"/>
    <w:rsid w:val="00573140"/>
    <w:rsid w:val="005B09A3"/>
    <w:rsid w:val="005C4408"/>
    <w:rsid w:val="006406FF"/>
    <w:rsid w:val="006B0C72"/>
    <w:rsid w:val="007333C6"/>
    <w:rsid w:val="007A232B"/>
    <w:rsid w:val="007B46B0"/>
    <w:rsid w:val="007D1157"/>
    <w:rsid w:val="00832672"/>
    <w:rsid w:val="00835ACE"/>
    <w:rsid w:val="008F6569"/>
    <w:rsid w:val="009A0C3B"/>
    <w:rsid w:val="009E0653"/>
    <w:rsid w:val="00A203D8"/>
    <w:rsid w:val="00A21DE0"/>
    <w:rsid w:val="00AE596B"/>
    <w:rsid w:val="00B41795"/>
    <w:rsid w:val="00BC6934"/>
    <w:rsid w:val="00BD7D02"/>
    <w:rsid w:val="00C07785"/>
    <w:rsid w:val="00C33E7B"/>
    <w:rsid w:val="00C364E7"/>
    <w:rsid w:val="00C73BD7"/>
    <w:rsid w:val="00CD611F"/>
    <w:rsid w:val="00D355DD"/>
    <w:rsid w:val="00DB2B77"/>
    <w:rsid w:val="00DE6B14"/>
    <w:rsid w:val="00EB39DE"/>
    <w:rsid w:val="00EF2727"/>
    <w:rsid w:val="00F44B10"/>
    <w:rsid w:val="00FA32E7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  <w:style w:type="paragraph" w:styleId="NoSpacing">
    <w:name w:val="No Spacing"/>
    <w:uiPriority w:val="1"/>
    <w:qFormat/>
    <w:rsid w:val="00C33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Frspaiere1">
    <w:name w:val="Fără spațiere1"/>
    <w:link w:val="FrspaiereCaracter"/>
    <w:qFormat/>
    <w:rsid w:val="00CD611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rspaiereCaracter">
    <w:name w:val="Fără spațiere Caracter"/>
    <w:basedOn w:val="DefaultParagraphFont"/>
    <w:link w:val="Frspaiere1"/>
    <w:rsid w:val="00CD611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3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5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3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76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96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8939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23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235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595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749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894392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9010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1365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23620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551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0691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6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384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2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69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13936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90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111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63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947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369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565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095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682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8042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0529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9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413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8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0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89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15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885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496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5188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763781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1829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4540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700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02947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5699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anceladro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710</Words>
  <Characters>4050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19</cp:revision>
  <dcterms:created xsi:type="dcterms:W3CDTF">2016-10-20T13:00:00Z</dcterms:created>
  <dcterms:modified xsi:type="dcterms:W3CDTF">2016-10-25T12:28:00Z</dcterms:modified>
</cp:coreProperties>
</file>