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C0B" w:rsidRDefault="00BC6934" w:rsidP="007A232B">
      <w:pPr>
        <w:ind w:right="-896"/>
        <w:jc w:val="center"/>
        <w:rPr>
          <w:rFonts w:ascii="Times New Roman" w:hAnsi="Times New Roman" w:cs="Times New Roman"/>
          <w:b/>
          <w:sz w:val="28"/>
          <w:szCs w:val="28"/>
          <w:lang w:val="ro-RO"/>
        </w:rPr>
      </w:pPr>
      <w:r w:rsidRPr="006406FF">
        <w:rPr>
          <w:rFonts w:ascii="Times New Roman" w:hAnsi="Times New Roman" w:cs="Times New Roman"/>
          <w:b/>
          <w:sz w:val="28"/>
          <w:szCs w:val="28"/>
        </w:rPr>
        <w:t>Fi</w:t>
      </w:r>
      <w:r w:rsidRPr="006406FF">
        <w:rPr>
          <w:rFonts w:ascii="Times New Roman" w:hAnsi="Times New Roman" w:cs="Times New Roman"/>
          <w:b/>
          <w:sz w:val="28"/>
          <w:szCs w:val="28"/>
          <w:lang w:val="ro-RO"/>
        </w:rPr>
        <w:t>șa de proiect</w:t>
      </w:r>
    </w:p>
    <w:tbl>
      <w:tblPr>
        <w:tblStyle w:val="TableGrid"/>
        <w:tblW w:w="9776" w:type="dxa"/>
        <w:tblLook w:val="04A0" w:firstRow="1" w:lastRow="0" w:firstColumn="1" w:lastColumn="0" w:noHBand="0" w:noVBand="1"/>
      </w:tblPr>
      <w:tblGrid>
        <w:gridCol w:w="1962"/>
        <w:gridCol w:w="2652"/>
        <w:gridCol w:w="768"/>
        <w:gridCol w:w="589"/>
        <w:gridCol w:w="1295"/>
        <w:gridCol w:w="2510"/>
      </w:tblGrid>
      <w:tr w:rsidR="00BC6934" w:rsidRPr="003543AC" w:rsidTr="007A232B">
        <w:tc>
          <w:tcPr>
            <w:tcW w:w="5971" w:type="dxa"/>
            <w:gridSpan w:val="4"/>
          </w:tcPr>
          <w:p w:rsidR="00BC6934" w:rsidRPr="003543AC" w:rsidRDefault="00BC6934"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Nr. fișei</w:t>
            </w:r>
            <w:r w:rsidR="00571D07" w:rsidRPr="003543AC">
              <w:rPr>
                <w:rFonts w:ascii="Times New Roman" w:hAnsi="Times New Roman" w:cs="Times New Roman"/>
                <w:b/>
                <w:sz w:val="24"/>
                <w:szCs w:val="24"/>
                <w:lang w:val="ro-RO"/>
              </w:rPr>
              <w:t xml:space="preserve"> </w:t>
            </w:r>
          </w:p>
        </w:tc>
        <w:tc>
          <w:tcPr>
            <w:tcW w:w="3805" w:type="dxa"/>
            <w:gridSpan w:val="2"/>
          </w:tcPr>
          <w:p w:rsidR="00BC6934" w:rsidRPr="003543AC" w:rsidRDefault="00E522C6" w:rsidP="003543AC">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3006</w:t>
            </w:r>
            <w:bookmarkStart w:id="0" w:name="_GoBack"/>
            <w:bookmarkEnd w:id="0"/>
          </w:p>
        </w:tc>
      </w:tr>
      <w:tr w:rsidR="00BC6934" w:rsidRPr="003543AC" w:rsidTr="007A232B">
        <w:tc>
          <w:tcPr>
            <w:tcW w:w="1962" w:type="dxa"/>
          </w:tcPr>
          <w:p w:rsidR="00BC6934" w:rsidRPr="003543AC" w:rsidRDefault="00BC6934"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Regiunea</w:t>
            </w:r>
          </w:p>
        </w:tc>
        <w:tc>
          <w:tcPr>
            <w:tcW w:w="7814" w:type="dxa"/>
            <w:gridSpan w:val="5"/>
          </w:tcPr>
          <w:tbl>
            <w:tblPr>
              <w:tblW w:w="0" w:type="auto"/>
              <w:tblBorders>
                <w:top w:val="nil"/>
                <w:left w:val="nil"/>
                <w:bottom w:val="nil"/>
                <w:right w:val="nil"/>
              </w:tblBorders>
              <w:tblLook w:val="0000" w:firstRow="0" w:lastRow="0" w:firstColumn="0" w:lastColumn="0" w:noHBand="0" w:noVBand="0"/>
            </w:tblPr>
            <w:tblGrid>
              <w:gridCol w:w="3075"/>
            </w:tblGrid>
            <w:tr w:rsidR="00F44B10" w:rsidRPr="003543AC">
              <w:trPr>
                <w:trHeight w:val="109"/>
              </w:trPr>
              <w:tc>
                <w:tcPr>
                  <w:tcW w:w="0" w:type="auto"/>
                </w:tcPr>
                <w:p w:rsidR="00F44B10" w:rsidRPr="003543AC" w:rsidRDefault="00F44B10" w:rsidP="003543AC">
                  <w:pPr>
                    <w:pStyle w:val="Default"/>
                    <w:spacing w:line="276" w:lineRule="auto"/>
                    <w:rPr>
                      <w:lang w:val="ro-MD"/>
                    </w:rPr>
                  </w:pPr>
                  <w:r w:rsidRPr="003543AC">
                    <w:rPr>
                      <w:lang w:val="ro-MD"/>
                    </w:rPr>
                    <w:t>Regiunea de Dezvoltare Nord</w:t>
                  </w:r>
                </w:p>
              </w:tc>
            </w:tr>
          </w:tbl>
          <w:p w:rsidR="00BC6934" w:rsidRPr="003543AC" w:rsidRDefault="00BC6934" w:rsidP="003543AC">
            <w:pPr>
              <w:spacing w:line="276" w:lineRule="auto"/>
              <w:jc w:val="both"/>
              <w:rPr>
                <w:rFonts w:ascii="Times New Roman" w:hAnsi="Times New Roman" w:cs="Times New Roman"/>
                <w:sz w:val="24"/>
                <w:szCs w:val="24"/>
                <w:lang w:val="ro-RO"/>
              </w:rPr>
            </w:pPr>
          </w:p>
        </w:tc>
      </w:tr>
      <w:tr w:rsidR="00BC6934" w:rsidRPr="003543AC" w:rsidTr="007A232B">
        <w:tc>
          <w:tcPr>
            <w:tcW w:w="1962" w:type="dxa"/>
          </w:tcPr>
          <w:p w:rsidR="00BC6934" w:rsidRPr="003543AC" w:rsidRDefault="00BC6934"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Programul</w:t>
            </w:r>
          </w:p>
        </w:tc>
        <w:tc>
          <w:tcPr>
            <w:tcW w:w="7814" w:type="dxa"/>
            <w:gridSpan w:val="5"/>
          </w:tcPr>
          <w:p w:rsidR="00BC6934" w:rsidRPr="003543AC" w:rsidRDefault="00FD4306"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3. Managementul deșeurilor solide</w:t>
            </w:r>
          </w:p>
        </w:tc>
      </w:tr>
      <w:tr w:rsidR="00BC6934" w:rsidRPr="003543AC" w:rsidTr="007A232B">
        <w:tc>
          <w:tcPr>
            <w:tcW w:w="1962" w:type="dxa"/>
          </w:tcPr>
          <w:p w:rsidR="00BC6934" w:rsidRPr="003543AC" w:rsidRDefault="00BC6934"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Titlul proiectului</w:t>
            </w:r>
          </w:p>
        </w:tc>
        <w:tc>
          <w:tcPr>
            <w:tcW w:w="7814" w:type="dxa"/>
            <w:gridSpan w:val="5"/>
          </w:tcPr>
          <w:p w:rsidR="00BC6934" w:rsidRPr="003543AC" w:rsidRDefault="006904F3"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bCs/>
                <w:sz w:val="24"/>
                <w:szCs w:val="24"/>
                <w:lang w:val="ro-RO"/>
              </w:rPr>
              <w:t>Extinderea şi îmbunătăţirea proiectului de management integrat al deșeurilor solide "Un mediu curat pentru o societate durabilă" în raionul Florești.</w:t>
            </w:r>
          </w:p>
        </w:tc>
      </w:tr>
      <w:tr w:rsidR="003543AC" w:rsidRPr="003543AC"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Aplicantul</w:t>
            </w:r>
          </w:p>
        </w:tc>
        <w:tc>
          <w:tcPr>
            <w:tcW w:w="3420" w:type="dxa"/>
            <w:gridSpan w:val="2"/>
          </w:tcPr>
          <w:p w:rsidR="003543AC" w:rsidRPr="003543AC" w:rsidRDefault="003543AC"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Consiliul raional Florești</w:t>
            </w:r>
          </w:p>
        </w:tc>
        <w:tc>
          <w:tcPr>
            <w:tcW w:w="4394" w:type="dxa"/>
            <w:gridSpan w:val="3"/>
          </w:tcPr>
          <w:p w:rsidR="003543AC" w:rsidRPr="003543AC" w:rsidRDefault="003543AC"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 xml:space="preserve">Tel. </w:t>
            </w:r>
            <w:r w:rsidRPr="003543AC">
              <w:rPr>
                <w:rFonts w:ascii="Times New Roman" w:hAnsi="Times New Roman" w:cs="Times New Roman"/>
                <w:color w:val="1D1D1D"/>
                <w:sz w:val="24"/>
                <w:szCs w:val="24"/>
                <w:lang w:val="ro-RO"/>
              </w:rPr>
              <w:t>0250 22058</w:t>
            </w:r>
          </w:p>
          <w:p w:rsidR="003543AC" w:rsidRPr="003543AC" w:rsidRDefault="003543AC" w:rsidP="003543AC">
            <w:pPr>
              <w:spacing w:line="276" w:lineRule="auto"/>
              <w:rPr>
                <w:rFonts w:ascii="Times New Roman" w:hAnsi="Times New Roman" w:cs="Times New Roman"/>
                <w:sz w:val="24"/>
                <w:szCs w:val="24"/>
                <w:lang w:val="ro-RO"/>
              </w:rPr>
            </w:pPr>
            <w:r w:rsidRPr="003543AC">
              <w:rPr>
                <w:rFonts w:ascii="Times New Roman" w:hAnsi="Times New Roman" w:cs="Times New Roman"/>
                <w:sz w:val="24"/>
                <w:szCs w:val="24"/>
                <w:lang w:val="ro-RO"/>
              </w:rPr>
              <w:t xml:space="preserve">Email: </w:t>
            </w:r>
            <w:hyperlink r:id="rId7" w:history="1">
              <w:r w:rsidRPr="003543AC">
                <w:rPr>
                  <w:rStyle w:val="Hyperlink"/>
                  <w:rFonts w:ascii="Times New Roman" w:hAnsi="Times New Roman" w:cs="Times New Roman"/>
                  <w:sz w:val="24"/>
                  <w:szCs w:val="24"/>
                  <w:lang w:val="ro-RO"/>
                </w:rPr>
                <w:t>consiliulfr@yahoo.com</w:t>
              </w:r>
            </w:hyperlink>
          </w:p>
        </w:tc>
      </w:tr>
      <w:tr w:rsidR="003543AC" w:rsidRPr="003543AC"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Parteneri</w:t>
            </w:r>
          </w:p>
        </w:tc>
        <w:tc>
          <w:tcPr>
            <w:tcW w:w="7814" w:type="dxa"/>
            <w:gridSpan w:val="5"/>
          </w:tcPr>
          <w:p w:rsidR="003543AC" w:rsidRPr="003543AC" w:rsidRDefault="003543AC"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 xml:space="preserve">Administrația Publică Locală (APL) or. Florești, APL or. Ghindeşti, APL or Mărculeşti , APL s. Vărvăreuca, APL com. Ghindeşti (Hîrtop, Ţîra), APL s. Rădulenii Vechi, APL s. Pragila, APL s.  Lunga, APL s.  Mărculeşti, APL s.  Băhrineşti, APL com Gura Camencii (Gvozdova, Bobuleşti), APL com Roşietici (Roşieticii Vechi, Cenuşa), APL com. Alexeevca ( Dumitreni), APL com. Prodănești (Căprești), APL com. Ștefănești, APL com. Citulești, APL s. Cașunca, APL com. Gura Căinarului (Zarojeni), s. Bahrinești,   SA </w:t>
            </w:r>
            <w:r w:rsidRPr="003543AC">
              <w:rPr>
                <w:rFonts w:ascii="Times New Roman" w:hAnsi="Times New Roman" w:cs="Times New Roman"/>
                <w:sz w:val="24"/>
                <w:szCs w:val="24"/>
              </w:rPr>
              <w:t>“Servicii Salubrizare Floresti”.</w:t>
            </w:r>
          </w:p>
        </w:tc>
      </w:tr>
      <w:tr w:rsidR="003543AC" w:rsidRPr="00E522C6"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Localizarea</w:t>
            </w:r>
          </w:p>
        </w:tc>
        <w:tc>
          <w:tcPr>
            <w:tcW w:w="7814" w:type="dxa"/>
            <w:gridSpan w:val="5"/>
          </w:tcPr>
          <w:p w:rsidR="003543AC" w:rsidRPr="003543AC" w:rsidRDefault="003543AC"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Regiunea de Dezvoltare Regională Nord, raionul Florești, or. Floreşti, Ghindeşti, Mărculeşti  şi 24 localităţi rurale – Alexeevca, Dumitreni, Ciutulești, Domulgeni, Ghindești, Hîrtop, Țîra, Gura Camencii, Bobulești, Gvozdova, Gura Căinarului, Zarojeni, Lunga, Mărculești, Prajila, Prodănești, Căprești, Rădulenii Vechi, Roșietici, Cenușa, Roșieticii Vechi, Ștefănești, Vărvăreuca, Bahrinești.</w:t>
            </w:r>
          </w:p>
        </w:tc>
      </w:tr>
      <w:tr w:rsidR="003543AC" w:rsidRPr="003543AC"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Obiectivele proiectului</w:t>
            </w:r>
          </w:p>
        </w:tc>
        <w:tc>
          <w:tcPr>
            <w:tcW w:w="7814" w:type="dxa"/>
            <w:gridSpan w:val="5"/>
          </w:tcPr>
          <w:p w:rsidR="003543AC" w:rsidRPr="003543AC" w:rsidRDefault="003543AC" w:rsidP="003543AC">
            <w:pPr>
              <w:spacing w:line="276" w:lineRule="auto"/>
              <w:jc w:val="both"/>
              <w:rPr>
                <w:rFonts w:ascii="Times New Roman" w:hAnsi="Times New Roman" w:cs="Times New Roman"/>
                <w:sz w:val="24"/>
                <w:szCs w:val="24"/>
                <w:u w:val="single"/>
                <w:lang w:val="ro-RO"/>
              </w:rPr>
            </w:pPr>
            <w:r w:rsidRPr="003543AC">
              <w:rPr>
                <w:rFonts w:ascii="Times New Roman" w:hAnsi="Times New Roman" w:cs="Times New Roman"/>
                <w:sz w:val="24"/>
                <w:szCs w:val="24"/>
                <w:u w:val="single"/>
                <w:lang w:val="ro-RO"/>
              </w:rPr>
              <w:t>Obiectivul general</w:t>
            </w:r>
            <w:r>
              <w:rPr>
                <w:rFonts w:ascii="Times New Roman" w:hAnsi="Times New Roman" w:cs="Times New Roman"/>
                <w:sz w:val="24"/>
                <w:szCs w:val="24"/>
                <w:u w:val="single"/>
                <w:lang w:val="ro-RO"/>
              </w:rPr>
              <w:t>:</w:t>
            </w:r>
          </w:p>
          <w:p w:rsidR="003543AC" w:rsidRPr="003543AC" w:rsidRDefault="003543AC"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Acces asigurat la servicii de management al deșeurilor solide a populației din raionul Florești.</w:t>
            </w:r>
          </w:p>
          <w:p w:rsidR="003543AC" w:rsidRPr="003543AC" w:rsidRDefault="003543AC" w:rsidP="003543AC">
            <w:pPr>
              <w:spacing w:line="276" w:lineRule="auto"/>
              <w:jc w:val="both"/>
              <w:rPr>
                <w:rFonts w:ascii="Times New Roman" w:hAnsi="Times New Roman" w:cs="Times New Roman"/>
                <w:sz w:val="24"/>
                <w:szCs w:val="24"/>
                <w:u w:val="single"/>
                <w:lang w:val="ro-RO"/>
              </w:rPr>
            </w:pPr>
            <w:r w:rsidRPr="003543AC">
              <w:rPr>
                <w:rFonts w:ascii="Times New Roman" w:hAnsi="Times New Roman" w:cs="Times New Roman"/>
                <w:sz w:val="24"/>
                <w:szCs w:val="24"/>
                <w:u w:val="single"/>
                <w:lang w:val="ro-RO"/>
              </w:rPr>
              <w:t>Obiectivele specifice</w:t>
            </w:r>
            <w:r>
              <w:rPr>
                <w:rFonts w:ascii="Times New Roman" w:hAnsi="Times New Roman" w:cs="Times New Roman"/>
                <w:sz w:val="24"/>
                <w:szCs w:val="24"/>
                <w:u w:val="single"/>
                <w:lang w:val="ro-RO"/>
              </w:rPr>
              <w:t>:</w:t>
            </w:r>
          </w:p>
          <w:p w:rsidR="003543AC" w:rsidRPr="003543AC" w:rsidRDefault="003543AC" w:rsidP="003543AC">
            <w:pPr>
              <w:spacing w:line="276" w:lineRule="auto"/>
              <w:rPr>
                <w:rFonts w:ascii="Times New Roman" w:hAnsi="Times New Roman" w:cs="Times New Roman"/>
                <w:sz w:val="24"/>
                <w:szCs w:val="24"/>
                <w:lang w:val="ro-RO"/>
              </w:rPr>
            </w:pPr>
            <w:r>
              <w:rPr>
                <w:rFonts w:ascii="Times New Roman" w:hAnsi="Times New Roman" w:cs="Times New Roman"/>
                <w:sz w:val="24"/>
                <w:szCs w:val="24"/>
                <w:lang w:val="ro-RO"/>
              </w:rPr>
              <w:t>O.S.1:</w:t>
            </w:r>
            <w:r w:rsidRPr="003543AC">
              <w:rPr>
                <w:rFonts w:ascii="Times New Roman" w:hAnsi="Times New Roman" w:cs="Times New Roman"/>
                <w:sz w:val="24"/>
                <w:szCs w:val="24"/>
                <w:lang w:val="ro-RO"/>
              </w:rPr>
              <w:t xml:space="preserve"> </w:t>
            </w:r>
            <w:r>
              <w:rPr>
                <w:rFonts w:ascii="Times New Roman" w:hAnsi="Times New Roman" w:cs="Times New Roman"/>
                <w:sz w:val="24"/>
                <w:szCs w:val="24"/>
                <w:lang w:val="ro-RO"/>
              </w:rPr>
              <w:t>I</w:t>
            </w:r>
            <w:r w:rsidRPr="003543AC">
              <w:rPr>
                <w:rFonts w:ascii="Times New Roman" w:hAnsi="Times New Roman" w:cs="Times New Roman"/>
                <w:sz w:val="24"/>
                <w:szCs w:val="24"/>
                <w:lang w:val="ro-RO"/>
              </w:rPr>
              <w:t>nformarea și sensibilizarea populației privind gestionarea deșeurilor la nivel raional;</w:t>
            </w:r>
          </w:p>
          <w:p w:rsidR="003543AC" w:rsidRPr="003543AC" w:rsidRDefault="003543AC" w:rsidP="003543AC">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O.S.2.:</w:t>
            </w:r>
            <w:r w:rsidRPr="003543AC">
              <w:rPr>
                <w:rFonts w:ascii="Times New Roman" w:hAnsi="Times New Roman" w:cs="Times New Roman"/>
                <w:sz w:val="24"/>
                <w:szCs w:val="24"/>
                <w:lang w:val="ro-RO"/>
              </w:rPr>
              <w:t xml:space="preserve"> </w:t>
            </w:r>
            <w:r>
              <w:rPr>
                <w:rFonts w:ascii="Times New Roman" w:hAnsi="Times New Roman" w:cs="Times New Roman"/>
                <w:sz w:val="24"/>
                <w:szCs w:val="24"/>
                <w:lang w:val="ro-RO"/>
              </w:rPr>
              <w:t>Î</w:t>
            </w:r>
            <w:r w:rsidRPr="003543AC">
              <w:rPr>
                <w:rFonts w:ascii="Times New Roman" w:hAnsi="Times New Roman" w:cs="Times New Roman"/>
                <w:sz w:val="24"/>
                <w:szCs w:val="24"/>
                <w:lang w:val="ro-RO"/>
              </w:rPr>
              <w:t>mbunătăţirea serviciului de management al deșeurilor solide prin extinderea serviciilor de colectare , transportare și elimenare a deșeurilor în 24 localităţi rurale şi 3 localităţi urbane din raionul Floreşti.</w:t>
            </w:r>
          </w:p>
        </w:tc>
      </w:tr>
      <w:tr w:rsidR="003543AC" w:rsidRPr="003543AC"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Beneficiarii proiectului</w:t>
            </w:r>
          </w:p>
        </w:tc>
        <w:tc>
          <w:tcPr>
            <w:tcW w:w="7814" w:type="dxa"/>
            <w:gridSpan w:val="5"/>
          </w:tcPr>
          <w:p w:rsidR="003543AC" w:rsidRPr="003543AC" w:rsidRDefault="003543AC" w:rsidP="003543AC">
            <w:pPr>
              <w:pStyle w:val="ListParagraph"/>
              <w:spacing w:line="276" w:lineRule="auto"/>
              <w:ind w:left="0"/>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34 298 persoane ceea ce constituie 70% din numărul total al populaţiei din localităţile participante la proiect, din care  10 458  persoane  din 126 de blocuri multietajate ; 190  ageţi economici; 80 instituţii publice; 29 200  persoane informate 10 ONG-uri implicate în instruire şi informare.</w:t>
            </w:r>
          </w:p>
        </w:tc>
      </w:tr>
      <w:tr w:rsidR="003543AC" w:rsidRPr="003543AC" w:rsidTr="007A232B">
        <w:tc>
          <w:tcPr>
            <w:tcW w:w="1962" w:type="dxa"/>
          </w:tcPr>
          <w:p w:rsidR="003543AC" w:rsidRPr="003543AC" w:rsidRDefault="003543AC" w:rsidP="003543AC">
            <w:pPr>
              <w:spacing w:line="276" w:lineRule="auto"/>
              <w:rPr>
                <w:rFonts w:ascii="Times New Roman" w:hAnsi="Times New Roman" w:cs="Times New Roman"/>
                <w:b/>
                <w:sz w:val="24"/>
                <w:szCs w:val="24"/>
                <w:lang w:val="ro-RO"/>
              </w:rPr>
            </w:pPr>
            <w:r w:rsidRPr="003543AC">
              <w:rPr>
                <w:rFonts w:ascii="Times New Roman" w:hAnsi="Times New Roman" w:cs="Times New Roman"/>
                <w:b/>
                <w:sz w:val="24"/>
                <w:szCs w:val="24"/>
                <w:lang w:val="ro-RO"/>
              </w:rPr>
              <w:t>Indicatorii de produs</w:t>
            </w:r>
          </w:p>
        </w:tc>
        <w:tc>
          <w:tcPr>
            <w:tcW w:w="7814" w:type="dxa"/>
            <w:gridSpan w:val="5"/>
          </w:tcPr>
          <w:p w:rsidR="003543AC" w:rsidRPr="003543AC" w:rsidRDefault="003543AC" w:rsidP="003543AC">
            <w:pPr>
              <w:spacing w:line="276" w:lineRule="auto"/>
              <w:jc w:val="both"/>
              <w:rPr>
                <w:rFonts w:ascii="Times New Roman" w:hAnsi="Times New Roman" w:cs="Times New Roman"/>
                <w:bCs/>
                <w:sz w:val="24"/>
                <w:szCs w:val="24"/>
                <w:lang w:val="en-GB"/>
              </w:rPr>
            </w:pPr>
            <w:r w:rsidRPr="003543AC">
              <w:rPr>
                <w:rFonts w:ascii="Times New Roman" w:hAnsi="Times New Roman" w:cs="Times New Roman"/>
                <w:sz w:val="24"/>
                <w:szCs w:val="24"/>
                <w:lang w:val="ro-RO"/>
              </w:rPr>
              <w:t xml:space="preserve">1. </w:t>
            </w:r>
            <w:r w:rsidRPr="003543AC">
              <w:rPr>
                <w:rFonts w:ascii="Times New Roman" w:hAnsi="Times New Roman" w:cs="Times New Roman"/>
                <w:sz w:val="24"/>
                <w:szCs w:val="24"/>
                <w:lang w:val="en-GB"/>
              </w:rPr>
              <w:t>C</w:t>
            </w:r>
            <w:r w:rsidRPr="003543AC">
              <w:rPr>
                <w:rFonts w:ascii="Times New Roman" w:hAnsi="Times New Roman" w:cs="Times New Roman"/>
                <w:bCs/>
                <w:sz w:val="24"/>
                <w:szCs w:val="24"/>
                <w:lang w:val="en-GB"/>
              </w:rPr>
              <w:t>apitolul Managimentul De</w:t>
            </w:r>
            <w:r w:rsidRPr="003543AC">
              <w:rPr>
                <w:rFonts w:ascii="Times New Roman" w:hAnsi="Times New Roman" w:cs="Times New Roman"/>
                <w:bCs/>
                <w:sz w:val="24"/>
                <w:szCs w:val="24"/>
                <w:lang w:val="ro-RO"/>
              </w:rPr>
              <w:t xml:space="preserve">șeurilor </w:t>
            </w:r>
            <w:r w:rsidRPr="003543AC">
              <w:rPr>
                <w:rFonts w:ascii="Times New Roman" w:hAnsi="Times New Roman" w:cs="Times New Roman"/>
                <w:bCs/>
                <w:sz w:val="24"/>
                <w:szCs w:val="24"/>
                <w:lang w:val="en-GB"/>
              </w:rPr>
              <w:t>Solide (MDS) din7 planuri de dezvoltare locală din localitățile selectate din raionului Florești  sunt elaborate  (</w:t>
            </w:r>
            <w:r w:rsidRPr="003543AC">
              <w:rPr>
                <w:rFonts w:ascii="Times New Roman" w:hAnsi="Times New Roman" w:cs="Times New Roman"/>
                <w:b/>
                <w:bCs/>
                <w:sz w:val="24"/>
                <w:szCs w:val="24"/>
                <w:lang w:val="en-GB"/>
              </w:rPr>
              <w:t>Valoare inițială</w:t>
            </w:r>
            <w:r w:rsidRPr="003543AC">
              <w:rPr>
                <w:rFonts w:ascii="Times New Roman" w:hAnsi="Times New Roman" w:cs="Times New Roman"/>
                <w:bCs/>
                <w:sz w:val="24"/>
                <w:szCs w:val="24"/>
                <w:lang w:val="en-GB"/>
              </w:rPr>
              <w:t xml:space="preserve"> 0;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sz w:val="24"/>
                <w:szCs w:val="24"/>
                <w:lang w:val="ro-MD"/>
              </w:rPr>
              <w:t xml:space="preserve"> Capitolul MDS a 7 planuri de dezvoltare locala</w:t>
            </w:r>
            <w:r w:rsidRPr="003543AC">
              <w:rPr>
                <w:rFonts w:ascii="Times New Roman" w:hAnsi="Times New Roman" w:cs="Times New Roman"/>
                <w:bCs/>
                <w:sz w:val="24"/>
                <w:szCs w:val="24"/>
                <w:lang w:val="en-GB"/>
              </w:rPr>
              <w:t xml:space="preserve"> elaborate;).</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en-GB"/>
              </w:rPr>
              <w:t>2.</w:t>
            </w:r>
            <w:r w:rsidRPr="003543AC">
              <w:rPr>
                <w:rFonts w:ascii="Times New Roman" w:hAnsi="Times New Roman" w:cs="Times New Roman"/>
                <w:bCs/>
                <w:sz w:val="24"/>
                <w:szCs w:val="24"/>
                <w:lang w:val="ro-RO"/>
              </w:rPr>
              <w:t xml:space="preserve"> 7 decizii a Consiliilor Locale  a APL   I de aprobare a </w:t>
            </w:r>
            <w:r w:rsidRPr="003543AC">
              <w:rPr>
                <w:rFonts w:ascii="Times New Roman" w:hAnsi="Times New Roman" w:cs="Times New Roman"/>
                <w:bCs/>
                <w:sz w:val="24"/>
                <w:szCs w:val="24"/>
                <w:lang w:val="en-GB"/>
              </w:rPr>
              <w:t>Capitolul MDS (</w:t>
            </w:r>
            <w:r w:rsidRPr="003543AC">
              <w:rPr>
                <w:rFonts w:ascii="Times New Roman" w:hAnsi="Times New Roman" w:cs="Times New Roman"/>
                <w:b/>
                <w:bCs/>
                <w:sz w:val="24"/>
                <w:szCs w:val="24"/>
                <w:lang w:val="en-GB"/>
              </w:rPr>
              <w:t xml:space="preserve">Valoare inițială </w:t>
            </w:r>
            <w:r w:rsidRPr="003543AC">
              <w:rPr>
                <w:rFonts w:ascii="Times New Roman" w:hAnsi="Times New Roman" w:cs="Times New Roman"/>
                <w:bCs/>
                <w:sz w:val="24"/>
                <w:szCs w:val="24"/>
                <w:lang w:val="en-GB"/>
              </w:rPr>
              <w:t xml:space="preserve">0;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sz w:val="24"/>
                <w:szCs w:val="24"/>
                <w:lang w:val="ro-MD"/>
              </w:rPr>
              <w:t xml:space="preserve"> </w:t>
            </w:r>
            <w:r w:rsidRPr="003543AC">
              <w:rPr>
                <w:rFonts w:ascii="Times New Roman" w:hAnsi="Times New Roman" w:cs="Times New Roman"/>
                <w:bCs/>
                <w:sz w:val="24"/>
                <w:szCs w:val="24"/>
                <w:lang w:val="ro-RO"/>
              </w:rPr>
              <w:t>7 decizii a Consiliilor Locale  a APL   I aprobate;)</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3. </w:t>
            </w:r>
            <w:r w:rsidRPr="003543AC">
              <w:rPr>
                <w:rFonts w:ascii="Times New Roman" w:hAnsi="Times New Roman" w:cs="Times New Roman"/>
                <w:bCs/>
                <w:sz w:val="24"/>
                <w:szCs w:val="24"/>
              </w:rPr>
              <w:t>Intențiile de cooperare intercomunitară</w:t>
            </w:r>
            <w:r w:rsidRPr="003543AC">
              <w:rPr>
                <w:rFonts w:ascii="Times New Roman" w:hAnsi="Times New Roman" w:cs="Times New Roman"/>
                <w:bCs/>
                <w:sz w:val="24"/>
                <w:szCs w:val="24"/>
                <w:lang w:val="ro-RO"/>
              </w:rPr>
              <w:t xml:space="preserve"> în cele 7 APL niv. I</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en-GB"/>
              </w:rPr>
              <w:t>în care se va extinde serviciul de Management a Deșeurilor Solide (MDS)</w:t>
            </w:r>
            <w:r w:rsidRPr="003543AC">
              <w:rPr>
                <w:rFonts w:ascii="Times New Roman" w:hAnsi="Times New Roman" w:cs="Times New Roman"/>
                <w:bCs/>
                <w:sz w:val="24"/>
                <w:szCs w:val="24"/>
              </w:rPr>
              <w:t xml:space="preserve"> sunt stabilite</w:t>
            </w:r>
            <w:r w:rsidRPr="003543AC">
              <w:rPr>
                <w:rFonts w:ascii="Times New Roman" w:hAnsi="Times New Roman" w:cs="Times New Roman"/>
                <w:bCs/>
                <w:sz w:val="24"/>
                <w:szCs w:val="24"/>
                <w:lang w:val="ro-RO"/>
              </w:rPr>
              <w:t xml:space="preserve"> </w:t>
            </w:r>
            <w:r w:rsidRPr="003543AC">
              <w:rPr>
                <w:rFonts w:ascii="Times New Roman" w:hAnsi="Times New Roman" w:cs="Times New Roman"/>
                <w:bCs/>
                <w:sz w:val="24"/>
                <w:szCs w:val="24"/>
                <w:lang w:val="en-GB"/>
              </w:rPr>
              <w:t>(</w:t>
            </w:r>
            <w:r w:rsidRPr="003543AC">
              <w:rPr>
                <w:rFonts w:ascii="Times New Roman" w:hAnsi="Times New Roman" w:cs="Times New Roman"/>
                <w:b/>
                <w:bCs/>
                <w:sz w:val="24"/>
                <w:szCs w:val="24"/>
                <w:lang w:val="en-GB"/>
              </w:rPr>
              <w:t xml:space="preserve">Valoare inițială </w:t>
            </w:r>
            <w:r w:rsidRPr="003543AC">
              <w:rPr>
                <w:rFonts w:ascii="Times New Roman" w:hAnsi="Times New Roman" w:cs="Times New Roman"/>
                <w:bCs/>
                <w:sz w:val="24"/>
                <w:szCs w:val="24"/>
                <w:lang w:val="en-GB"/>
              </w:rPr>
              <w:t xml:space="preserve">0; </w:t>
            </w:r>
            <w:r w:rsidRPr="003543AC">
              <w:rPr>
                <w:rFonts w:ascii="Times New Roman" w:hAnsi="Times New Roman" w:cs="Times New Roman"/>
                <w:b/>
                <w:bCs/>
                <w:sz w:val="24"/>
                <w:szCs w:val="24"/>
                <w:lang w:val="en-GB"/>
              </w:rPr>
              <w:t xml:space="preserve">Ținta anul </w:t>
            </w:r>
            <w:r w:rsidRPr="003543AC">
              <w:rPr>
                <w:rFonts w:ascii="Times New Roman" w:hAnsi="Times New Roman" w:cs="Times New Roman"/>
                <w:bCs/>
                <w:sz w:val="24"/>
                <w:szCs w:val="24"/>
                <w:lang w:val="ro-MD"/>
              </w:rPr>
              <w:t xml:space="preserve"> 7  acorduri provizorii sunt semnate</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i/>
                <w:sz w:val="24"/>
                <w:szCs w:val="24"/>
                <w:lang w:val="ro-MD"/>
              </w:rPr>
            </w:pPr>
            <w:r w:rsidRPr="003543AC">
              <w:rPr>
                <w:rFonts w:ascii="Times New Roman" w:hAnsi="Times New Roman" w:cs="Times New Roman"/>
                <w:bCs/>
                <w:sz w:val="24"/>
                <w:szCs w:val="24"/>
                <w:lang w:val="ro-RO"/>
              </w:rPr>
              <w:lastRenderedPageBreak/>
              <w:t xml:space="preserve">4. Operatorul regional de servicii MDS este extins în 7 noi localități </w:t>
            </w:r>
            <w:r w:rsidRPr="003543AC">
              <w:rPr>
                <w:rFonts w:ascii="Times New Roman" w:hAnsi="Times New Roman" w:cs="Times New Roman"/>
                <w:bCs/>
                <w:sz w:val="24"/>
                <w:szCs w:val="24"/>
                <w:lang w:val="en-GB"/>
              </w:rPr>
              <w:t>(</w:t>
            </w:r>
            <w:r w:rsidRPr="003543AC">
              <w:rPr>
                <w:rFonts w:ascii="Times New Roman" w:hAnsi="Times New Roman" w:cs="Times New Roman"/>
                <w:b/>
                <w:bCs/>
                <w:sz w:val="24"/>
                <w:szCs w:val="24"/>
                <w:lang w:val="en-GB"/>
              </w:rPr>
              <w:t xml:space="preserve">Valoare inițială </w:t>
            </w:r>
            <w:r w:rsidRPr="003543AC">
              <w:rPr>
                <w:rFonts w:ascii="Times New Roman" w:hAnsi="Times New Roman" w:cs="Times New Roman"/>
                <w:sz w:val="24"/>
                <w:szCs w:val="24"/>
                <w:lang w:val="ro-MD" w:eastAsia="ro-RO"/>
              </w:rPr>
              <w:t>11 contracte de delegare a serviciului de MDS către prestatorului regional de servicii</w:t>
            </w:r>
            <w:r w:rsidRPr="003543AC">
              <w:rPr>
                <w:rFonts w:ascii="Times New Roman" w:hAnsi="Times New Roman" w:cs="Times New Roman"/>
                <w:bCs/>
                <w:sz w:val="24"/>
                <w:szCs w:val="24"/>
                <w:lang w:eastAsia="ro-RO"/>
              </w:rPr>
              <w:t xml:space="preserve"> SA</w:t>
            </w:r>
            <w:r w:rsidRPr="003543AC">
              <w:rPr>
                <w:rFonts w:ascii="Times New Roman" w:hAnsi="Times New Roman" w:cs="Times New Roman"/>
                <w:bCs/>
                <w:sz w:val="24"/>
                <w:szCs w:val="24"/>
                <w:lang w:val="ro-RO" w:eastAsia="ro-RO"/>
              </w:rPr>
              <w:t xml:space="preserve"> Servicii Salubrizare Floresti</w:t>
            </w:r>
            <w:r w:rsidRPr="003543AC">
              <w:rPr>
                <w:rFonts w:ascii="Times New Roman" w:hAnsi="Times New Roman" w:cs="Times New Roman"/>
                <w:sz w:val="24"/>
                <w:szCs w:val="24"/>
                <w:lang w:val="ro-MD" w:eastAsia="ro-RO"/>
              </w:rPr>
              <w:t xml:space="preserve">  </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color w:val="000000"/>
                <w:sz w:val="24"/>
                <w:szCs w:val="24"/>
                <w:shd w:val="clear" w:color="auto" w:fill="FFFFFF"/>
                <w:lang w:val="ro-MD" w:eastAsia="ro-RO"/>
              </w:rPr>
              <w:t>7 contracte noi (în total 18 contracte) de delegare a serviciului MDS către prestatorul regional</w:t>
            </w:r>
            <w:r w:rsidRPr="003543AC">
              <w:rPr>
                <w:rFonts w:ascii="Times New Roman" w:hAnsi="Times New Roman" w:cs="Times New Roman"/>
                <w:bCs/>
                <w:sz w:val="24"/>
                <w:szCs w:val="24"/>
                <w:lang w:eastAsia="ro-RO"/>
              </w:rPr>
              <w:t xml:space="preserve"> </w:t>
            </w:r>
            <w:r w:rsidRPr="003543AC">
              <w:rPr>
                <w:rFonts w:ascii="Times New Roman" w:hAnsi="Times New Roman" w:cs="Times New Roman"/>
                <w:bCs/>
                <w:color w:val="000000"/>
                <w:sz w:val="24"/>
                <w:szCs w:val="24"/>
                <w:shd w:val="clear" w:color="auto" w:fill="FFFFFF"/>
                <w:lang w:eastAsia="ro-RO"/>
              </w:rPr>
              <w:t>SA</w:t>
            </w:r>
            <w:r w:rsidRPr="003543AC">
              <w:rPr>
                <w:rFonts w:ascii="Times New Roman" w:hAnsi="Times New Roman" w:cs="Times New Roman"/>
                <w:bCs/>
                <w:color w:val="000000"/>
                <w:sz w:val="24"/>
                <w:szCs w:val="24"/>
                <w:shd w:val="clear" w:color="auto" w:fill="FFFFFF"/>
                <w:lang w:val="ro-RO" w:eastAsia="ro-RO"/>
              </w:rPr>
              <w:t xml:space="preserve"> Servicii Salubrizare Floresti</w:t>
            </w:r>
            <w:r w:rsidRPr="003543AC">
              <w:rPr>
                <w:rFonts w:ascii="Times New Roman" w:hAnsi="Times New Roman" w:cs="Times New Roman"/>
                <w:bCs/>
                <w:color w:val="000000"/>
                <w:sz w:val="24"/>
                <w:szCs w:val="24"/>
                <w:shd w:val="clear" w:color="auto" w:fill="FFFFFF"/>
                <w:lang w:val="ro-MD" w:eastAsia="ro-RO"/>
              </w:rPr>
              <w:t xml:space="preserve">  sunt semnate de APL din r-nul Florești</w:t>
            </w:r>
            <w:r w:rsidRPr="003543AC">
              <w:rPr>
                <w:rFonts w:ascii="Times New Roman" w:hAnsi="Times New Roman" w:cs="Times New Roman"/>
                <w:bCs/>
                <w:sz w:val="24"/>
                <w:szCs w:val="24"/>
                <w:lang w:val="ro-MD"/>
              </w:rPr>
              <w:t xml:space="preserve"> </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5. </w:t>
            </w:r>
            <w:r w:rsidRPr="003543AC">
              <w:rPr>
                <w:rFonts w:ascii="Times New Roman" w:hAnsi="Times New Roman" w:cs="Times New Roman"/>
                <w:bCs/>
                <w:sz w:val="24"/>
                <w:szCs w:val="24"/>
              </w:rPr>
              <w:t>Statutul si capitalul statutar al Operatorului Regional</w:t>
            </w:r>
            <w:r w:rsidRPr="003543AC">
              <w:rPr>
                <w:rFonts w:ascii="Times New Roman" w:hAnsi="Times New Roman" w:cs="Times New Roman"/>
                <w:bCs/>
                <w:sz w:val="24"/>
                <w:szCs w:val="24"/>
                <w:lang w:val="ro-RO"/>
              </w:rPr>
              <w:t xml:space="preserve"> </w:t>
            </w:r>
            <w:r w:rsidRPr="003543AC">
              <w:rPr>
                <w:rFonts w:ascii="Times New Roman" w:hAnsi="Times New Roman" w:cs="Times New Roman"/>
                <w:bCs/>
                <w:sz w:val="24"/>
                <w:szCs w:val="24"/>
              </w:rPr>
              <w:t>(SA</w:t>
            </w:r>
            <w:r w:rsidRPr="003543AC">
              <w:rPr>
                <w:rFonts w:ascii="Times New Roman" w:hAnsi="Times New Roman" w:cs="Times New Roman"/>
                <w:bCs/>
                <w:sz w:val="24"/>
                <w:szCs w:val="24"/>
                <w:lang w:val="ro-RO"/>
              </w:rPr>
              <w:t xml:space="preserve"> Servicii Salubrizare Floresti</w:t>
            </w:r>
            <w:r w:rsidRPr="003543AC">
              <w:rPr>
                <w:rFonts w:ascii="Times New Roman" w:hAnsi="Times New Roman" w:cs="Times New Roman"/>
                <w:bCs/>
                <w:sz w:val="24"/>
                <w:szCs w:val="24"/>
              </w:rPr>
              <w:t>) de servicii de MDS este modificat</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 xml:space="preserve"> Valoare inițială </w:t>
            </w:r>
            <w:r w:rsidRPr="003543AC">
              <w:rPr>
                <w:rFonts w:ascii="Times New Roman" w:hAnsi="Times New Roman" w:cs="Times New Roman"/>
                <w:bCs/>
                <w:sz w:val="24"/>
                <w:szCs w:val="24"/>
                <w:lang w:val="ro-MD"/>
              </w:rPr>
              <w:t>12 decizii de fondare a unui operator  MDS regional aprobate de către 11 APL  din raionul Florești</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sz w:val="24"/>
                <w:szCs w:val="24"/>
                <w:lang w:val="ro-MD"/>
              </w:rPr>
              <w:t xml:space="preserve">10 decizii ale APL I și 1 decizie a APL II, fondatori a </w:t>
            </w:r>
            <w:r w:rsidRPr="003543AC">
              <w:rPr>
                <w:rFonts w:ascii="Times New Roman" w:hAnsi="Times New Roman" w:cs="Times New Roman"/>
                <w:bCs/>
                <w:sz w:val="24"/>
                <w:szCs w:val="24"/>
              </w:rPr>
              <w:t>SA</w:t>
            </w:r>
            <w:r w:rsidRPr="003543AC">
              <w:rPr>
                <w:rFonts w:ascii="Times New Roman" w:hAnsi="Times New Roman" w:cs="Times New Roman"/>
                <w:bCs/>
                <w:sz w:val="24"/>
                <w:szCs w:val="24"/>
                <w:lang w:val="ro-RO"/>
              </w:rPr>
              <w:t xml:space="preserve"> Servicii Salubrizare Floresti, de modificare a </w:t>
            </w:r>
            <w:r w:rsidRPr="003543AC">
              <w:rPr>
                <w:rFonts w:ascii="Times New Roman" w:hAnsi="Times New Roman" w:cs="Times New Roman"/>
                <w:bCs/>
                <w:sz w:val="24"/>
                <w:szCs w:val="24"/>
              </w:rPr>
              <w:t>Statutu</w:t>
            </w:r>
            <w:r w:rsidRPr="003543AC">
              <w:rPr>
                <w:rFonts w:ascii="Times New Roman" w:hAnsi="Times New Roman" w:cs="Times New Roman"/>
                <w:bCs/>
                <w:sz w:val="24"/>
                <w:szCs w:val="24"/>
                <w:lang w:val="ro-RO"/>
              </w:rPr>
              <w:t>tului</w:t>
            </w:r>
            <w:r w:rsidRPr="003543AC">
              <w:rPr>
                <w:rFonts w:ascii="Times New Roman" w:hAnsi="Times New Roman" w:cs="Times New Roman"/>
                <w:bCs/>
                <w:sz w:val="24"/>
                <w:szCs w:val="24"/>
              </w:rPr>
              <w:t xml:space="preserve"> si </w:t>
            </w:r>
            <w:r w:rsidRPr="003543AC">
              <w:rPr>
                <w:rFonts w:ascii="Times New Roman" w:hAnsi="Times New Roman" w:cs="Times New Roman"/>
                <w:bCs/>
                <w:sz w:val="24"/>
                <w:szCs w:val="24"/>
                <w:lang w:val="ro-RO"/>
              </w:rPr>
              <w:t>C</w:t>
            </w:r>
            <w:r w:rsidRPr="003543AC">
              <w:rPr>
                <w:rFonts w:ascii="Times New Roman" w:hAnsi="Times New Roman" w:cs="Times New Roman"/>
                <w:bCs/>
                <w:sz w:val="24"/>
                <w:szCs w:val="24"/>
              </w:rPr>
              <w:t>apitalul</w:t>
            </w:r>
            <w:r w:rsidRPr="003543AC">
              <w:rPr>
                <w:rFonts w:ascii="Times New Roman" w:hAnsi="Times New Roman" w:cs="Times New Roman"/>
                <w:bCs/>
                <w:sz w:val="24"/>
                <w:szCs w:val="24"/>
                <w:lang w:val="ro-RO"/>
              </w:rPr>
              <w:t>ui</w:t>
            </w:r>
            <w:r w:rsidRPr="003543AC">
              <w:rPr>
                <w:rFonts w:ascii="Times New Roman" w:hAnsi="Times New Roman" w:cs="Times New Roman"/>
                <w:bCs/>
                <w:sz w:val="24"/>
                <w:szCs w:val="24"/>
              </w:rPr>
              <w:t xml:space="preserve"> statutar al Operatorului Regional</w:t>
            </w:r>
            <w:r w:rsidRPr="003543AC">
              <w:rPr>
                <w:rFonts w:ascii="Times New Roman" w:hAnsi="Times New Roman" w:cs="Times New Roman"/>
                <w:bCs/>
                <w:sz w:val="24"/>
                <w:szCs w:val="24"/>
                <w:lang w:val="ro-RO"/>
              </w:rPr>
              <w:t xml:space="preserve"> de servicii MDS sunt aprobate;)</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6. 1</w:t>
            </w:r>
            <w:r w:rsidRPr="003543AC">
              <w:rPr>
                <w:rFonts w:ascii="Times New Roman" w:hAnsi="Times New Roman" w:cs="Times New Roman"/>
                <w:bCs/>
                <w:sz w:val="24"/>
                <w:szCs w:val="24"/>
                <w:lang w:val="en-GB"/>
              </w:rPr>
              <w:t xml:space="preserve"> Buldozer</w:t>
            </w:r>
            <w:r w:rsidRPr="003543AC">
              <w:rPr>
                <w:rFonts w:ascii="Times New Roman" w:hAnsi="Times New Roman" w:cs="Times New Roman"/>
                <w:bCs/>
                <w:sz w:val="24"/>
                <w:szCs w:val="24"/>
              </w:rPr>
              <w:t xml:space="preserve"> destinat pentru prestarea serviciului MDS </w:t>
            </w:r>
            <w:r w:rsidRPr="003543AC">
              <w:rPr>
                <w:rFonts w:ascii="Times New Roman" w:hAnsi="Times New Roman" w:cs="Times New Roman"/>
                <w:bCs/>
                <w:sz w:val="24"/>
                <w:szCs w:val="24"/>
                <w:lang w:val="en-GB"/>
              </w:rPr>
              <w:t xml:space="preserve">este procurat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 xml:space="preserve"> Valoare inițială</w:t>
            </w:r>
            <w:r w:rsidRPr="003543AC">
              <w:rPr>
                <w:rFonts w:ascii="Times New Roman" w:hAnsi="Times New Roman" w:cs="Times New Roman"/>
                <w:bCs/>
                <w:sz w:val="24"/>
                <w:szCs w:val="24"/>
                <w:lang w:val="en-GB"/>
              </w:rPr>
              <w:t xml:space="preserve"> 0 ;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sz w:val="24"/>
                <w:szCs w:val="24"/>
                <w:lang w:val="en-GB"/>
              </w:rPr>
              <w:t xml:space="preserve"> 1 buldozer procurat;</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7.</w:t>
            </w:r>
            <w:r w:rsidRPr="003543AC">
              <w:rPr>
                <w:rFonts w:ascii="Times New Roman" w:hAnsi="Times New Roman" w:cs="Times New Roman"/>
                <w:sz w:val="24"/>
                <w:szCs w:val="24"/>
                <w:lang w:val="ro-RO"/>
              </w:rPr>
              <w:t xml:space="preserve"> 14 500 </w:t>
            </w:r>
            <w:r w:rsidRPr="003543AC">
              <w:rPr>
                <w:rFonts w:ascii="Times New Roman" w:hAnsi="Times New Roman" w:cs="Times New Roman"/>
                <w:bCs/>
                <w:sz w:val="24"/>
                <w:szCs w:val="24"/>
                <w:lang w:val="ro-RO"/>
              </w:rPr>
              <w:t xml:space="preserve">Pubelele  </w:t>
            </w:r>
            <w:r w:rsidRPr="003543AC">
              <w:rPr>
                <w:rFonts w:ascii="Times New Roman" w:hAnsi="Times New Roman" w:cs="Times New Roman"/>
                <w:bCs/>
                <w:sz w:val="24"/>
                <w:szCs w:val="24"/>
              </w:rPr>
              <w:t xml:space="preserve"> destinate </w:t>
            </w:r>
            <w:r w:rsidRPr="003543AC">
              <w:rPr>
                <w:rFonts w:ascii="Times New Roman" w:hAnsi="Times New Roman" w:cs="Times New Roman"/>
                <w:bCs/>
                <w:sz w:val="24"/>
                <w:szCs w:val="24"/>
                <w:lang w:val="ro-RO"/>
              </w:rPr>
              <w:t xml:space="preserve">pentru îmbunătățirea și extinderea </w:t>
            </w:r>
            <w:r w:rsidRPr="003543AC">
              <w:rPr>
                <w:rFonts w:ascii="Times New Roman" w:hAnsi="Times New Roman" w:cs="Times New Roman"/>
                <w:bCs/>
                <w:sz w:val="24"/>
                <w:szCs w:val="24"/>
              </w:rPr>
              <w:t xml:space="preserve">serviciului de MDS sunt procurate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 xml:space="preserve"> Valoare inițială</w:t>
            </w:r>
            <w:r w:rsidRPr="003543AC">
              <w:rPr>
                <w:rFonts w:ascii="Times New Roman" w:hAnsi="Times New Roman" w:cs="Times New Roman"/>
                <w:bCs/>
                <w:sz w:val="24"/>
                <w:szCs w:val="24"/>
                <w:lang w:val="ro-MD"/>
              </w:rPr>
              <w:t xml:space="preserve"> SA </w:t>
            </w:r>
            <w:r w:rsidRPr="003543AC">
              <w:rPr>
                <w:rFonts w:ascii="Times New Roman" w:hAnsi="Times New Roman" w:cs="Times New Roman"/>
                <w:bCs/>
                <w:sz w:val="24"/>
                <w:szCs w:val="24"/>
                <w:lang w:val="ro-RO"/>
              </w:rPr>
              <w:t>Servicii Salubrizare Floresti  are în dotare 618 containere de 1,1 m³ și 515 pubele de 240 l</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sz w:val="24"/>
                <w:szCs w:val="24"/>
                <w:lang w:val="en-GB"/>
              </w:rPr>
              <w:t xml:space="preserve"> </w:t>
            </w:r>
            <w:r w:rsidRPr="003543AC">
              <w:rPr>
                <w:rFonts w:ascii="Times New Roman" w:hAnsi="Times New Roman" w:cs="Times New Roman"/>
                <w:bCs/>
                <w:sz w:val="24"/>
                <w:szCs w:val="24"/>
                <w:lang w:val="ro-RO"/>
              </w:rPr>
              <w:t>14 500 Pubelele  procurate</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8.</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ro-RO"/>
              </w:rPr>
              <w:t>Un p</w:t>
            </w:r>
            <w:r w:rsidRPr="003543AC">
              <w:rPr>
                <w:rFonts w:ascii="Times New Roman" w:hAnsi="Times New Roman" w:cs="Times New Roman"/>
                <w:bCs/>
                <w:sz w:val="24"/>
                <w:szCs w:val="24"/>
              </w:rPr>
              <w:t>rogram de instruire privind  dezvoltarea capacității operatorului  de servicii MDS  este implementat</w:t>
            </w:r>
            <w:r w:rsidRPr="003543AC">
              <w:rPr>
                <w:rFonts w:ascii="Times New Roman" w:hAnsi="Times New Roman" w:cs="Times New Roman"/>
                <w:bCs/>
                <w:sz w:val="24"/>
                <w:szCs w:val="24"/>
                <w:lang w:val="ro-RO"/>
              </w:rPr>
              <w:t xml:space="preserve"> (</w:t>
            </w:r>
            <w:r w:rsidRPr="003543AC">
              <w:rPr>
                <w:rFonts w:ascii="Times New Roman" w:hAnsi="Times New Roman" w:cs="Times New Roman"/>
                <w:b/>
                <w:bCs/>
                <w:sz w:val="24"/>
                <w:szCs w:val="24"/>
                <w:lang w:val="en-GB"/>
              </w:rPr>
              <w:t xml:space="preserve"> Valoare inițială</w:t>
            </w:r>
            <w:r w:rsidRPr="003543AC">
              <w:rPr>
                <w:rFonts w:ascii="Times New Roman" w:hAnsi="Times New Roman" w:cs="Times New Roman"/>
                <w:bCs/>
                <w:sz w:val="24"/>
                <w:szCs w:val="24"/>
                <w:lang w:val="ro-MD"/>
              </w:rPr>
              <w:t xml:space="preserve"> 32 de angajați ai SA </w:t>
            </w:r>
            <w:r w:rsidRPr="003543AC">
              <w:rPr>
                <w:rFonts w:ascii="Times New Roman" w:hAnsi="Times New Roman" w:cs="Times New Roman"/>
                <w:bCs/>
                <w:sz w:val="24"/>
                <w:szCs w:val="24"/>
                <w:lang w:val="ro-RO"/>
              </w:rPr>
              <w:t>Servicii Salubrizare Floresti instruiți;</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bCs/>
                <w:sz w:val="24"/>
                <w:szCs w:val="24"/>
                <w:lang w:val="ro-MD"/>
              </w:rPr>
              <w:t xml:space="preserve">45 de angajați ai SA </w:t>
            </w:r>
            <w:r w:rsidRPr="003543AC">
              <w:rPr>
                <w:rFonts w:ascii="Times New Roman" w:hAnsi="Times New Roman" w:cs="Times New Roman"/>
                <w:bCs/>
                <w:sz w:val="24"/>
                <w:szCs w:val="24"/>
                <w:lang w:val="ro-RO"/>
              </w:rPr>
              <w:t>Servicii Salubrizare Floresti sunt  instruiți</w:t>
            </w:r>
            <w:r w:rsidRPr="003543AC">
              <w:rPr>
                <w:rFonts w:ascii="Times New Roman" w:hAnsi="Times New Roman" w:cs="Times New Roman"/>
                <w:bCs/>
                <w:sz w:val="24"/>
                <w:szCs w:val="24"/>
                <w:lang w:val="en-GB"/>
              </w:rPr>
              <w:t xml:space="preserve"> ;</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9. </w:t>
            </w:r>
            <w:r w:rsidRPr="003543AC">
              <w:rPr>
                <w:rFonts w:ascii="Times New Roman" w:hAnsi="Times New Roman" w:cs="Times New Roman"/>
                <w:bCs/>
                <w:sz w:val="24"/>
                <w:szCs w:val="24"/>
              </w:rPr>
              <w:t xml:space="preserve">Manualul operațional al operatorului  de servicii MDS </w:t>
            </w:r>
            <w:r w:rsidRPr="003543AC">
              <w:rPr>
                <w:rFonts w:ascii="Times New Roman" w:hAnsi="Times New Roman" w:cs="Times New Roman"/>
                <w:bCs/>
                <w:sz w:val="24"/>
                <w:szCs w:val="24"/>
                <w:lang w:val="ro-RO"/>
              </w:rPr>
              <w:t>și</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ro-RO"/>
              </w:rPr>
              <w:t xml:space="preserve">Metodologia de calcul a tarifului MDS </w:t>
            </w:r>
            <w:r w:rsidRPr="003543AC">
              <w:rPr>
                <w:rFonts w:ascii="Times New Roman" w:hAnsi="Times New Roman" w:cs="Times New Roman"/>
                <w:bCs/>
                <w:sz w:val="24"/>
                <w:szCs w:val="24"/>
              </w:rPr>
              <w:t xml:space="preserve">este </w:t>
            </w:r>
            <w:r w:rsidRPr="003543AC">
              <w:rPr>
                <w:rFonts w:ascii="Times New Roman" w:hAnsi="Times New Roman" w:cs="Times New Roman"/>
                <w:bCs/>
                <w:sz w:val="24"/>
                <w:szCs w:val="24"/>
                <w:lang w:val="ro-RO"/>
              </w:rPr>
              <w:t>prezentat (</w:t>
            </w:r>
            <w:r w:rsidRPr="003543AC">
              <w:rPr>
                <w:rFonts w:ascii="Times New Roman" w:hAnsi="Times New Roman" w:cs="Times New Roman"/>
                <w:b/>
                <w:bCs/>
                <w:sz w:val="24"/>
                <w:szCs w:val="24"/>
                <w:lang w:val="en-GB"/>
              </w:rPr>
              <w:t xml:space="preserve"> Valoare inițială</w:t>
            </w:r>
            <w:r w:rsidRPr="003543AC">
              <w:rPr>
                <w:rFonts w:ascii="Times New Roman" w:hAnsi="Times New Roman" w:cs="Times New Roman"/>
                <w:bCs/>
                <w:sz w:val="24"/>
                <w:szCs w:val="24"/>
              </w:rPr>
              <w:t xml:space="preserve">11 APL I și 1 APL II au fost familiarizate cu Manualul operațional </w:t>
            </w:r>
            <w:r w:rsidRPr="003543AC">
              <w:rPr>
                <w:rFonts w:ascii="Times New Roman" w:hAnsi="Times New Roman" w:cs="Times New Roman"/>
                <w:bCs/>
                <w:sz w:val="24"/>
                <w:szCs w:val="24"/>
                <w:lang w:val="ro-RO"/>
              </w:rPr>
              <w:t xml:space="preserve"> și Metodologia de calcul a tarifului  MDS </w:t>
            </w:r>
            <w:r w:rsidRPr="003543AC">
              <w:rPr>
                <w:rFonts w:ascii="Times New Roman" w:hAnsi="Times New Roman" w:cs="Times New Roman"/>
                <w:bCs/>
                <w:sz w:val="24"/>
                <w:szCs w:val="24"/>
              </w:rPr>
              <w:t>al operatorului  de servicii MDS</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sz w:val="24"/>
                <w:szCs w:val="24"/>
                <w:lang w:val="ro-RO"/>
              </w:rPr>
              <w:t xml:space="preserve">18 APL I și 1 APL II </w:t>
            </w:r>
            <w:r w:rsidRPr="003543AC">
              <w:rPr>
                <w:rFonts w:ascii="Times New Roman" w:hAnsi="Times New Roman" w:cs="Times New Roman"/>
                <w:bCs/>
                <w:sz w:val="24"/>
                <w:szCs w:val="24"/>
              </w:rPr>
              <w:t>au fost familiarizate cu Manualul operațional</w:t>
            </w:r>
            <w:r w:rsidRPr="003543AC">
              <w:rPr>
                <w:rFonts w:ascii="Times New Roman" w:hAnsi="Times New Roman" w:cs="Times New Roman"/>
                <w:bCs/>
                <w:sz w:val="24"/>
                <w:szCs w:val="24"/>
                <w:lang w:val="ro-RO"/>
              </w:rPr>
              <w:t xml:space="preserve"> și Metodologia de calcul a tarifului  </w:t>
            </w:r>
            <w:r w:rsidRPr="003543AC">
              <w:rPr>
                <w:rFonts w:ascii="Times New Roman" w:hAnsi="Times New Roman" w:cs="Times New Roman"/>
                <w:bCs/>
                <w:sz w:val="24"/>
                <w:szCs w:val="24"/>
              </w:rPr>
              <w:t xml:space="preserve"> al operatorului  de servicii MDS</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10. O v</w:t>
            </w:r>
            <w:r w:rsidRPr="003543AC">
              <w:rPr>
                <w:rFonts w:ascii="Times New Roman" w:hAnsi="Times New Roman" w:cs="Times New Roman"/>
                <w:bCs/>
                <w:sz w:val="24"/>
                <w:szCs w:val="24"/>
                <w:lang w:val="en-GB"/>
              </w:rPr>
              <w:t>izită de studiu la prestatorul de servicii MDS a fost efectuat</w:t>
            </w:r>
            <w:r w:rsidRPr="003543AC">
              <w:rPr>
                <w:rFonts w:ascii="Times New Roman" w:hAnsi="Times New Roman" w:cs="Times New Roman"/>
                <w:bCs/>
                <w:sz w:val="24"/>
                <w:szCs w:val="24"/>
                <w:lang w:val="ro-RO"/>
              </w:rPr>
              <w:t>ă(</w:t>
            </w:r>
            <w:r w:rsidRPr="003543AC">
              <w:rPr>
                <w:rFonts w:ascii="Times New Roman" w:hAnsi="Times New Roman" w:cs="Times New Roman"/>
                <w:b/>
                <w:bCs/>
                <w:sz w:val="24"/>
                <w:szCs w:val="24"/>
                <w:lang w:val="en-GB"/>
              </w:rPr>
              <w:t xml:space="preserve"> Valoare inițială </w:t>
            </w:r>
            <w:r w:rsidRPr="003543AC">
              <w:rPr>
                <w:rFonts w:ascii="Times New Roman" w:hAnsi="Times New Roman" w:cs="Times New Roman"/>
                <w:bCs/>
                <w:sz w:val="24"/>
                <w:szCs w:val="24"/>
              </w:rPr>
              <w:t xml:space="preserve">11 APL I și 1 APL II au </w:t>
            </w:r>
            <w:r w:rsidRPr="003543AC">
              <w:rPr>
                <w:rFonts w:ascii="Times New Roman" w:hAnsi="Times New Roman" w:cs="Times New Roman"/>
                <w:bCs/>
                <w:sz w:val="24"/>
                <w:szCs w:val="24"/>
                <w:lang w:val="ro-RO"/>
              </w:rPr>
              <w:t>efectuat vizita de studiu la SA Servicii Salubrizare Floresti</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Ținta</w:t>
            </w:r>
            <w:r w:rsidRPr="003543AC">
              <w:rPr>
                <w:rFonts w:ascii="Times New Roman" w:hAnsi="Times New Roman" w:cs="Times New Roman"/>
                <w:sz w:val="24"/>
                <w:szCs w:val="24"/>
                <w:lang w:val="ro-RO"/>
              </w:rPr>
              <w:t xml:space="preserve">18 APL I și 1 APL II </w:t>
            </w:r>
            <w:r w:rsidRPr="003543AC">
              <w:rPr>
                <w:rFonts w:ascii="Times New Roman" w:hAnsi="Times New Roman" w:cs="Times New Roman"/>
                <w:bCs/>
                <w:sz w:val="24"/>
                <w:szCs w:val="24"/>
              </w:rPr>
              <w:t xml:space="preserve">au </w:t>
            </w:r>
            <w:r w:rsidRPr="003543AC">
              <w:rPr>
                <w:rFonts w:ascii="Times New Roman" w:hAnsi="Times New Roman" w:cs="Times New Roman"/>
                <w:bCs/>
                <w:sz w:val="24"/>
                <w:szCs w:val="24"/>
                <w:lang w:val="ro-RO"/>
              </w:rPr>
              <w:t>efectuat vizata de studiu</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 la SA Servicii Salubrizare Floresti;</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11. Ședințele </w:t>
            </w:r>
            <w:r w:rsidRPr="003543AC">
              <w:rPr>
                <w:rFonts w:ascii="Times New Roman" w:hAnsi="Times New Roman" w:cs="Times New Roman"/>
                <w:bCs/>
                <w:sz w:val="24"/>
                <w:szCs w:val="24"/>
              </w:rPr>
              <w:t xml:space="preserve">Comitetul Director Local (CDL) sunt organizate </w:t>
            </w:r>
            <w:r w:rsidRPr="003543AC">
              <w:rPr>
                <w:rFonts w:ascii="Times New Roman" w:hAnsi="Times New Roman" w:cs="Times New Roman"/>
                <w:bCs/>
                <w:sz w:val="24"/>
                <w:szCs w:val="24"/>
                <w:lang w:val="ro-RO"/>
              </w:rPr>
              <w:t>î</w:t>
            </w:r>
            <w:r w:rsidRPr="003543AC">
              <w:rPr>
                <w:rFonts w:ascii="Times New Roman" w:hAnsi="Times New Roman" w:cs="Times New Roman"/>
                <w:bCs/>
                <w:sz w:val="24"/>
                <w:szCs w:val="24"/>
              </w:rPr>
              <w:t>n mod regulat</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 xml:space="preserve"> Valoare inițială </w:t>
            </w:r>
            <w:r w:rsidRPr="003543AC">
              <w:rPr>
                <w:rFonts w:ascii="Times New Roman" w:hAnsi="Times New Roman" w:cs="Times New Roman"/>
                <w:bCs/>
                <w:sz w:val="24"/>
                <w:szCs w:val="24"/>
                <w:lang w:val="ro-MD"/>
              </w:rPr>
              <w:t>Nu există CDL</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Ținta</w:t>
            </w:r>
            <w:r w:rsidRPr="003543AC">
              <w:rPr>
                <w:rFonts w:ascii="Times New Roman" w:hAnsi="Times New Roman" w:cs="Times New Roman"/>
                <w:bCs/>
                <w:sz w:val="24"/>
                <w:szCs w:val="24"/>
                <w:lang w:val="ro-RO"/>
              </w:rPr>
              <w:t xml:space="preserve"> </w:t>
            </w:r>
            <w:r w:rsidRPr="003543AC">
              <w:rPr>
                <w:rFonts w:ascii="Times New Roman" w:hAnsi="Times New Roman" w:cs="Times New Roman"/>
                <w:bCs/>
                <w:sz w:val="24"/>
                <w:szCs w:val="24"/>
                <w:lang w:val="ro-MD"/>
              </w:rPr>
              <w:t>minimum 4 întruniri organizate</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ro-RO"/>
              </w:rPr>
              <w:t>)</w:t>
            </w:r>
          </w:p>
          <w:p w:rsidR="003543AC" w:rsidRPr="003543AC" w:rsidRDefault="003543AC" w:rsidP="003543AC">
            <w:pPr>
              <w:spacing w:line="276" w:lineRule="auto"/>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12. </w:t>
            </w:r>
            <w:r w:rsidRPr="003543AC">
              <w:rPr>
                <w:rFonts w:ascii="Times New Roman" w:hAnsi="Times New Roman" w:cs="Times New Roman"/>
                <w:bCs/>
                <w:sz w:val="24"/>
                <w:szCs w:val="24"/>
              </w:rPr>
              <w:t>Comitete Locale de Cetăţen</w:t>
            </w:r>
            <w:r w:rsidRPr="003543AC">
              <w:rPr>
                <w:rFonts w:ascii="Times New Roman" w:hAnsi="Times New Roman" w:cs="Times New Roman"/>
                <w:bCs/>
                <w:sz w:val="24"/>
                <w:szCs w:val="24"/>
                <w:lang w:val="ro-RO"/>
              </w:rPr>
              <w:t>i formate (</w:t>
            </w:r>
            <w:r w:rsidRPr="003543AC">
              <w:rPr>
                <w:rFonts w:ascii="Times New Roman" w:hAnsi="Times New Roman" w:cs="Times New Roman"/>
                <w:b/>
                <w:bCs/>
                <w:sz w:val="24"/>
                <w:szCs w:val="24"/>
                <w:lang w:val="en-GB"/>
              </w:rPr>
              <w:t>Valoare inițială</w:t>
            </w:r>
            <w:r w:rsidRPr="003543AC">
              <w:rPr>
                <w:rFonts w:ascii="Times New Roman" w:hAnsi="Times New Roman" w:cs="Times New Roman"/>
                <w:bCs/>
                <w:sz w:val="24"/>
                <w:szCs w:val="24"/>
                <w:lang w:val="ro-RO"/>
              </w:rPr>
              <w:t>12 de CLC in localitățile din raioanele  Florești sunt create; 2 întruniri organizate;</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Ținta</w:t>
            </w:r>
            <w:r w:rsidRPr="003543AC">
              <w:rPr>
                <w:rFonts w:ascii="Times New Roman" w:hAnsi="Times New Roman" w:cs="Times New Roman"/>
                <w:bCs/>
                <w:sz w:val="24"/>
                <w:szCs w:val="24"/>
                <w:lang w:val="ro-RO"/>
              </w:rPr>
              <w:t xml:space="preserve"> 7 noi CLC sunt create (total 19), minimum 4 întruniri organizate;)</w:t>
            </w:r>
          </w:p>
          <w:p w:rsidR="003543AC" w:rsidRPr="003543AC" w:rsidRDefault="003543AC" w:rsidP="003543AC">
            <w:pPr>
              <w:pStyle w:val="ListParagraph"/>
              <w:spacing w:line="276" w:lineRule="auto"/>
              <w:ind w:left="0"/>
              <w:jc w:val="both"/>
              <w:rPr>
                <w:rFonts w:ascii="Times New Roman" w:hAnsi="Times New Roman" w:cs="Times New Roman"/>
                <w:sz w:val="24"/>
                <w:szCs w:val="24"/>
                <w:lang w:val="ro-RO"/>
              </w:rPr>
            </w:pPr>
            <w:r w:rsidRPr="003543AC">
              <w:rPr>
                <w:rFonts w:ascii="Times New Roman" w:hAnsi="Times New Roman" w:cs="Times New Roman"/>
                <w:bCs/>
                <w:sz w:val="24"/>
                <w:szCs w:val="24"/>
                <w:lang w:val="ro-RO"/>
              </w:rPr>
              <w:t xml:space="preserve">13. </w:t>
            </w:r>
            <w:r w:rsidRPr="003543AC">
              <w:rPr>
                <w:rFonts w:ascii="Times New Roman" w:hAnsi="Times New Roman" w:cs="Times New Roman"/>
                <w:bCs/>
                <w:sz w:val="24"/>
                <w:szCs w:val="24"/>
              </w:rPr>
              <w:t>Campania de informare şi conștientizare a cetățenilor în raioanul   Floresti  realizat</w:t>
            </w:r>
            <w:r w:rsidRPr="003543AC">
              <w:rPr>
                <w:rFonts w:ascii="Times New Roman" w:hAnsi="Times New Roman" w:cs="Times New Roman"/>
                <w:bCs/>
                <w:sz w:val="24"/>
                <w:szCs w:val="24"/>
                <w:lang w:val="ro-RO"/>
              </w:rPr>
              <w:t>ă (</w:t>
            </w:r>
            <w:r w:rsidRPr="003543AC">
              <w:rPr>
                <w:rFonts w:ascii="Times New Roman" w:hAnsi="Times New Roman" w:cs="Times New Roman"/>
                <w:b/>
                <w:bCs/>
                <w:sz w:val="24"/>
                <w:szCs w:val="24"/>
                <w:lang w:val="en-GB"/>
              </w:rPr>
              <w:t xml:space="preserve">Valoare inițială </w:t>
            </w:r>
            <w:r w:rsidRPr="003543AC">
              <w:rPr>
                <w:rFonts w:ascii="Times New Roman" w:hAnsi="Times New Roman" w:cs="Times New Roman"/>
                <w:bCs/>
                <w:sz w:val="24"/>
                <w:szCs w:val="24"/>
                <w:lang w:val="ro-MD"/>
              </w:rPr>
              <w:t>1 campanie MDS petrecută în 11 APL I</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Ținta</w:t>
            </w:r>
            <w:r w:rsidRPr="003543AC">
              <w:rPr>
                <w:rFonts w:ascii="Times New Roman" w:hAnsi="Times New Roman" w:cs="Times New Roman"/>
                <w:sz w:val="24"/>
                <w:szCs w:val="24"/>
                <w:lang w:val="ro-RO"/>
              </w:rPr>
              <w:t xml:space="preserve">3000 </w:t>
            </w:r>
            <w:r w:rsidRPr="003543AC">
              <w:rPr>
                <w:rFonts w:ascii="Times New Roman" w:hAnsi="Times New Roman" w:cs="Times New Roman"/>
                <w:sz w:val="24"/>
                <w:szCs w:val="24"/>
                <w:lang w:val="ro-MD"/>
              </w:rPr>
              <w:t xml:space="preserve">de materiale promoționale, </w:t>
            </w:r>
            <w:r w:rsidRPr="003543AC">
              <w:rPr>
                <w:rFonts w:ascii="Times New Roman" w:hAnsi="Times New Roman" w:cs="Times New Roman"/>
                <w:sz w:val="24"/>
                <w:szCs w:val="24"/>
                <w:lang w:val="ro-RO"/>
              </w:rPr>
              <w:t xml:space="preserve">20 </w:t>
            </w:r>
            <w:r w:rsidRPr="003543AC">
              <w:rPr>
                <w:rFonts w:ascii="Times New Roman" w:hAnsi="Times New Roman" w:cs="Times New Roman"/>
                <w:sz w:val="24"/>
                <w:szCs w:val="24"/>
                <w:lang w:val="ro-MD"/>
              </w:rPr>
              <w:t xml:space="preserve">panouri informaționale, 4 reportaje TV, 4 articole </w:t>
            </w:r>
            <w:r w:rsidRPr="003543AC">
              <w:rPr>
                <w:rFonts w:ascii="Times New Roman" w:hAnsi="Times New Roman" w:cs="Times New Roman"/>
                <w:sz w:val="24"/>
                <w:szCs w:val="24"/>
                <w:lang w:val="ro-RO"/>
              </w:rPr>
              <w:t>î</w:t>
            </w:r>
            <w:r w:rsidRPr="003543AC">
              <w:rPr>
                <w:rFonts w:ascii="Times New Roman" w:hAnsi="Times New Roman" w:cs="Times New Roman"/>
                <w:sz w:val="24"/>
                <w:szCs w:val="24"/>
                <w:lang w:val="ro-MD"/>
              </w:rPr>
              <w:t>n ziar 100 de tricouri, 100 de genți de pînză sunt distribuite in 18 APL I</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en-GB"/>
              </w:rPr>
              <w:t>;</w:t>
            </w:r>
            <w:r w:rsidRPr="003543AC">
              <w:rPr>
                <w:rFonts w:ascii="Times New Roman" w:hAnsi="Times New Roman" w:cs="Times New Roman"/>
                <w:bCs/>
                <w:sz w:val="24"/>
                <w:szCs w:val="24"/>
                <w:lang w:val="ro-RO"/>
              </w:rPr>
              <w:t>)</w:t>
            </w:r>
          </w:p>
        </w:tc>
      </w:tr>
      <w:tr w:rsidR="003543AC" w:rsidRPr="003543AC" w:rsidTr="007A232B">
        <w:tc>
          <w:tcPr>
            <w:tcW w:w="1962" w:type="dxa"/>
          </w:tcPr>
          <w:p w:rsidR="003543AC" w:rsidRPr="003543AC" w:rsidRDefault="003543AC" w:rsidP="003543AC">
            <w:pPr>
              <w:spacing w:line="276" w:lineRule="auto"/>
              <w:rPr>
                <w:rFonts w:ascii="Times New Roman" w:hAnsi="Times New Roman" w:cs="Times New Roman"/>
                <w:b/>
                <w:sz w:val="24"/>
                <w:szCs w:val="24"/>
                <w:lang w:val="ro-RO"/>
              </w:rPr>
            </w:pPr>
            <w:r w:rsidRPr="003543AC">
              <w:rPr>
                <w:rFonts w:ascii="Times New Roman" w:hAnsi="Times New Roman" w:cs="Times New Roman"/>
                <w:b/>
                <w:sz w:val="24"/>
                <w:szCs w:val="24"/>
                <w:lang w:val="ro-RO"/>
              </w:rPr>
              <w:lastRenderedPageBreak/>
              <w:t>Indicatorii de rezultat</w:t>
            </w:r>
          </w:p>
        </w:tc>
        <w:tc>
          <w:tcPr>
            <w:tcW w:w="7814" w:type="dxa"/>
            <w:gridSpan w:val="5"/>
          </w:tcPr>
          <w:p w:rsidR="003543AC" w:rsidRPr="003543AC" w:rsidRDefault="003543AC" w:rsidP="003543AC">
            <w:pPr>
              <w:spacing w:line="276" w:lineRule="auto"/>
              <w:jc w:val="both"/>
              <w:rPr>
                <w:rFonts w:ascii="Times New Roman" w:hAnsi="Times New Roman" w:cs="Times New Roman"/>
                <w:b/>
                <w:bCs/>
                <w:sz w:val="24"/>
                <w:szCs w:val="24"/>
                <w:lang w:val="en-GB"/>
              </w:rPr>
            </w:pPr>
            <w:r w:rsidRPr="003543AC">
              <w:rPr>
                <w:rFonts w:ascii="Times New Roman" w:hAnsi="Times New Roman" w:cs="Times New Roman"/>
                <w:bCs/>
                <w:sz w:val="24"/>
                <w:szCs w:val="24"/>
              </w:rPr>
              <w:t>1. Planificarea și programarea locală  armonizată în com.</w:t>
            </w:r>
            <w:r w:rsidRPr="003543AC">
              <w:rPr>
                <w:rFonts w:ascii="Times New Roman" w:hAnsi="Times New Roman" w:cs="Times New Roman"/>
                <w:bCs/>
                <w:sz w:val="24"/>
                <w:szCs w:val="24"/>
                <w:lang w:val="ro-RO"/>
              </w:rPr>
              <w:t>Roșietici, com. Ciutulești, com. Ștefănești, com. Prodănești, s. Domulgeni, com. Alexeevca,c om. Gura Căinarului</w:t>
            </w:r>
            <w:r w:rsidRPr="003543AC">
              <w:rPr>
                <w:rFonts w:ascii="Times New Roman" w:hAnsi="Times New Roman" w:cs="Times New Roman"/>
                <w:bCs/>
                <w:sz w:val="24"/>
                <w:szCs w:val="24"/>
              </w:rPr>
              <w:t xml:space="preserve">, unde se va extinde serviciul de Management a Deșeurilor Solide (MDS), constituie baza pentru îmbunătățirea serviciilor de management </w:t>
            </w:r>
            <w:r w:rsidRPr="003543AC">
              <w:rPr>
                <w:rFonts w:ascii="Times New Roman" w:hAnsi="Times New Roman" w:cs="Times New Roman"/>
                <w:bCs/>
                <w:sz w:val="24"/>
                <w:szCs w:val="24"/>
              </w:rPr>
              <w:lastRenderedPageBreak/>
              <w:t>a de</w:t>
            </w:r>
            <w:r w:rsidRPr="003543AC">
              <w:rPr>
                <w:rFonts w:ascii="Times New Roman" w:hAnsi="Times New Roman" w:cs="Times New Roman"/>
                <w:bCs/>
                <w:sz w:val="24"/>
                <w:szCs w:val="24"/>
                <w:lang w:val="ro-RO"/>
              </w:rPr>
              <w:t>ș</w:t>
            </w:r>
            <w:r w:rsidRPr="003543AC">
              <w:rPr>
                <w:rFonts w:ascii="Times New Roman" w:hAnsi="Times New Roman" w:cs="Times New Roman"/>
                <w:bCs/>
                <w:sz w:val="24"/>
                <w:szCs w:val="24"/>
              </w:rPr>
              <w:t xml:space="preserve">eurilor solide  în raionul Florești regiunea de dezvoltare nord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Valoare inițială</w:t>
            </w:r>
            <w:r w:rsidRPr="003543AC">
              <w:rPr>
                <w:rFonts w:ascii="Times New Roman" w:hAnsi="Times New Roman" w:cs="Times New Roman"/>
                <w:bCs/>
                <w:sz w:val="24"/>
                <w:szCs w:val="24"/>
                <w:lang w:val="ro-RO" w:eastAsia="ro-RO"/>
              </w:rPr>
              <w:t xml:space="preserve"> În rezultatul implementării proiectului </w:t>
            </w:r>
            <w:r w:rsidRPr="003543AC">
              <w:rPr>
                <w:rFonts w:ascii="Times New Roman" w:hAnsi="Times New Roman" w:cs="Times New Roman"/>
                <w:bCs/>
                <w:sz w:val="24"/>
                <w:szCs w:val="24"/>
                <w:lang w:val="en-GB" w:eastAsia="ro-RO"/>
              </w:rPr>
              <w:t>“Un mediu curat pentru o societate durabil</w:t>
            </w:r>
            <w:r w:rsidRPr="003543AC">
              <w:rPr>
                <w:rFonts w:ascii="Times New Roman" w:hAnsi="Times New Roman" w:cs="Times New Roman"/>
                <w:bCs/>
                <w:sz w:val="24"/>
                <w:szCs w:val="24"/>
                <w:lang w:val="ro-RO" w:eastAsia="ro-RO"/>
              </w:rPr>
              <w:t>ă</w:t>
            </w:r>
            <w:r w:rsidRPr="003543AC">
              <w:rPr>
                <w:rFonts w:ascii="Times New Roman" w:hAnsi="Times New Roman" w:cs="Times New Roman"/>
                <w:bCs/>
                <w:sz w:val="24"/>
                <w:szCs w:val="24"/>
                <w:lang w:val="en-GB" w:eastAsia="ro-RO"/>
              </w:rPr>
              <w:t xml:space="preserve">” au fost elaborate și aprobate </w:t>
            </w:r>
            <w:r w:rsidRPr="003543AC">
              <w:rPr>
                <w:rFonts w:ascii="Times New Roman" w:hAnsi="Times New Roman" w:cs="Times New Roman"/>
                <w:sz w:val="24"/>
                <w:szCs w:val="24"/>
                <w:lang w:val="ro-MD" w:eastAsia="ro-RO"/>
              </w:rPr>
              <w:t xml:space="preserve">12 capitole MDS a planurilor de dezvoltare locala al 12 APL din r-nul Florești </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Ținta</w:t>
            </w:r>
            <w:r w:rsidRPr="003543AC">
              <w:rPr>
                <w:rFonts w:ascii="Times New Roman" w:hAnsi="Times New Roman" w:cs="Times New Roman"/>
                <w:bCs/>
                <w:sz w:val="24"/>
                <w:szCs w:val="24"/>
                <w:lang w:val="ro-MD"/>
              </w:rPr>
              <w:t xml:space="preserve">19 capitole MDS a planurilor de dezvoltare locala al 19 APL din r-nul Florești </w:t>
            </w:r>
            <w:r w:rsidRPr="003543AC">
              <w:rPr>
                <w:rFonts w:ascii="Times New Roman" w:hAnsi="Times New Roman" w:cs="Times New Roman"/>
                <w:b/>
                <w:bCs/>
                <w:sz w:val="24"/>
                <w:szCs w:val="24"/>
                <w:lang w:val="en-GB"/>
              </w:rPr>
              <w:t>)</w:t>
            </w:r>
          </w:p>
          <w:p w:rsidR="003543AC" w:rsidRPr="003543AC" w:rsidRDefault="003543AC" w:rsidP="003543AC">
            <w:pPr>
              <w:spacing w:line="276" w:lineRule="auto"/>
              <w:jc w:val="both"/>
              <w:rPr>
                <w:rFonts w:ascii="Times New Roman" w:hAnsi="Times New Roman" w:cs="Times New Roman"/>
                <w:b/>
                <w:bCs/>
                <w:sz w:val="24"/>
                <w:szCs w:val="24"/>
                <w:lang w:val="en-GB"/>
              </w:rPr>
            </w:pPr>
            <w:r w:rsidRPr="003543AC">
              <w:rPr>
                <w:rFonts w:ascii="Times New Roman" w:hAnsi="Times New Roman" w:cs="Times New Roman"/>
                <w:b/>
                <w:bCs/>
                <w:sz w:val="24"/>
                <w:szCs w:val="24"/>
                <w:lang w:val="en-GB"/>
              </w:rPr>
              <w:t xml:space="preserve">2. </w:t>
            </w:r>
            <w:r w:rsidRPr="003543AC">
              <w:rPr>
                <w:rFonts w:ascii="Times New Roman" w:hAnsi="Times New Roman" w:cs="Times New Roman"/>
                <w:bCs/>
                <w:sz w:val="24"/>
                <w:szCs w:val="24"/>
              </w:rPr>
              <w:t xml:space="preserve">Cooperarea dintre autoritățile publice locale din raionul Florești pentru furnizarea serviciilor de management a deșeurilor solide este eficientă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 xml:space="preserve">Valoare inițială </w:t>
            </w:r>
            <w:r w:rsidRPr="003543AC">
              <w:rPr>
                <w:rFonts w:ascii="Times New Roman" w:hAnsi="Times New Roman" w:cs="Times New Roman"/>
                <w:bCs/>
                <w:sz w:val="24"/>
                <w:szCs w:val="24"/>
                <w:lang w:val="ro-RO"/>
              </w:rPr>
              <w:t xml:space="preserve">În rezultatul implementării proiectului </w:t>
            </w:r>
            <w:r w:rsidRPr="003543AC">
              <w:rPr>
                <w:rFonts w:ascii="Times New Roman" w:hAnsi="Times New Roman" w:cs="Times New Roman"/>
                <w:bCs/>
                <w:sz w:val="24"/>
                <w:szCs w:val="24"/>
                <w:lang w:val="en-GB"/>
              </w:rPr>
              <w:t>“Un mediu curat pentru o societate durabil</w:t>
            </w:r>
            <w:r w:rsidRPr="003543AC">
              <w:rPr>
                <w:rFonts w:ascii="Times New Roman" w:hAnsi="Times New Roman" w:cs="Times New Roman"/>
                <w:bCs/>
                <w:sz w:val="24"/>
                <w:szCs w:val="24"/>
                <w:lang w:val="ro-RO"/>
              </w:rPr>
              <w:t>ă</w:t>
            </w:r>
            <w:r w:rsidRPr="003543AC">
              <w:rPr>
                <w:rFonts w:ascii="Times New Roman" w:hAnsi="Times New Roman" w:cs="Times New Roman"/>
                <w:bCs/>
                <w:sz w:val="24"/>
                <w:szCs w:val="24"/>
                <w:lang w:val="en-GB"/>
              </w:rPr>
              <w:t xml:space="preserve">” au fost semnate </w:t>
            </w:r>
            <w:r w:rsidRPr="003543AC">
              <w:rPr>
                <w:rFonts w:ascii="Times New Roman" w:hAnsi="Times New Roman" w:cs="Times New Roman"/>
                <w:bCs/>
                <w:sz w:val="24"/>
                <w:szCs w:val="24"/>
                <w:lang w:val="ro-MD"/>
              </w:rPr>
              <w:t>12 acorduri de cooperare intercomunitare și a fost fondat operatorul regional de prestare a serviciilor de MDS cu  statut și capital statutar aprobat</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eastAsia="Calibri" w:hAnsi="Times New Roman" w:cs="Times New Roman"/>
                <w:sz w:val="24"/>
                <w:szCs w:val="24"/>
                <w:lang w:val="ro-MD" w:eastAsia="ro-RO"/>
              </w:rPr>
              <w:t xml:space="preserve">7 APL-uri din raionul Florești, unde se va extinde serviciul, semnează Acorduri de  Cooperare Intercomunitare (Total 19) și  </w:t>
            </w:r>
            <w:r w:rsidRPr="003543AC">
              <w:rPr>
                <w:rFonts w:ascii="Times New Roman" w:hAnsi="Times New Roman" w:cs="Times New Roman"/>
                <w:bCs/>
                <w:sz w:val="24"/>
                <w:szCs w:val="24"/>
                <w:lang w:val="ro-RO"/>
              </w:rPr>
              <w:t>12 decizii ale fondatorilor de modificare a Statutului și de majorare a capitalul statutar aprobate</w:t>
            </w:r>
            <w:r w:rsidRPr="003543AC">
              <w:rPr>
                <w:rFonts w:ascii="Times New Roman" w:hAnsi="Times New Roman" w:cs="Times New Roman"/>
                <w:b/>
                <w:bCs/>
                <w:sz w:val="24"/>
                <w:szCs w:val="24"/>
                <w:lang w:val="en-GB"/>
              </w:rPr>
              <w:t>)</w:t>
            </w:r>
          </w:p>
          <w:p w:rsidR="003543AC" w:rsidRPr="003543AC" w:rsidRDefault="003543AC" w:rsidP="003543AC">
            <w:pPr>
              <w:tabs>
                <w:tab w:val="center" w:pos="4680"/>
                <w:tab w:val="right" w:pos="9360"/>
              </w:tabs>
              <w:spacing w:line="276" w:lineRule="auto"/>
              <w:jc w:val="both"/>
              <w:rPr>
                <w:rFonts w:ascii="Times New Roman" w:hAnsi="Times New Roman" w:cs="Times New Roman"/>
                <w:b/>
                <w:bCs/>
                <w:sz w:val="24"/>
                <w:szCs w:val="24"/>
                <w:lang w:val="ro-RO"/>
              </w:rPr>
            </w:pPr>
            <w:r w:rsidRPr="003543AC">
              <w:rPr>
                <w:rFonts w:ascii="Times New Roman" w:hAnsi="Times New Roman" w:cs="Times New Roman"/>
                <w:b/>
                <w:bCs/>
                <w:sz w:val="24"/>
                <w:szCs w:val="24"/>
                <w:lang w:val="en-GB"/>
              </w:rPr>
              <w:t xml:space="preserve">3. </w:t>
            </w:r>
            <w:r w:rsidRPr="003543AC">
              <w:rPr>
                <w:rFonts w:ascii="Times New Roman" w:hAnsi="Times New Roman" w:cs="Times New Roman"/>
                <w:bCs/>
                <w:sz w:val="24"/>
                <w:szCs w:val="24"/>
              </w:rPr>
              <w:t xml:space="preserve">Infrastructura pentru prestarea serviciilor de management a deșeurilor solide  în raionul Florești este  îmbunătățită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 xml:space="preserve">Valoare inițială </w:t>
            </w:r>
            <w:r w:rsidRPr="003543AC">
              <w:rPr>
                <w:rFonts w:ascii="Times New Roman" w:eastAsia="Calibri" w:hAnsi="Times New Roman" w:cs="Times New Roman"/>
                <w:sz w:val="24"/>
                <w:szCs w:val="24"/>
                <w:lang w:val="ro-MD" w:eastAsia="ro-RO"/>
              </w:rPr>
              <w:t>MDRC și ADR Nord au efectuat achizi</w:t>
            </w:r>
            <w:r w:rsidRPr="003543AC">
              <w:rPr>
                <w:rFonts w:ascii="Times New Roman" w:eastAsia="Calibri" w:hAnsi="Times New Roman" w:cs="Times New Roman"/>
                <w:sz w:val="24"/>
                <w:szCs w:val="24"/>
                <w:lang w:val="ro-RO" w:eastAsia="ro-RO"/>
              </w:rPr>
              <w:t xml:space="preserve">țiipublice </w:t>
            </w:r>
            <w:r w:rsidRPr="003543AC">
              <w:rPr>
                <w:rFonts w:ascii="Times New Roman" w:eastAsia="Calibri" w:hAnsi="Times New Roman" w:cs="Times New Roman"/>
                <w:sz w:val="24"/>
                <w:szCs w:val="24"/>
                <w:lang w:val="ro-MD" w:eastAsia="ro-RO"/>
              </w:rPr>
              <w:t xml:space="preserve"> din resursele oferite pentru infrastructură în sectorul MDS din Fondul German de Investiții și alte surse de finanțare</w:t>
            </w:r>
            <w:r w:rsidRPr="003543AC">
              <w:rPr>
                <w:rFonts w:ascii="Times New Roman" w:hAnsi="Times New Roman" w:cs="Times New Roman"/>
                <w:bCs/>
                <w:sz w:val="24"/>
                <w:szCs w:val="24"/>
                <w:lang w:val="ro-MD"/>
              </w:rPr>
              <w:t xml:space="preserve"> </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eastAsia="Calibri" w:hAnsi="Times New Roman" w:cs="Times New Roman"/>
                <w:sz w:val="24"/>
                <w:szCs w:val="24"/>
                <w:lang w:val="ro-MD" w:eastAsia="ro-RO"/>
              </w:rPr>
              <w:t>2 măsuri investiționale planificate în raionul Florești sunt implementate în conformitate cu regulamentele si standardele de calitate definite/stabilite</w:t>
            </w:r>
            <w:r w:rsidRPr="003543AC">
              <w:rPr>
                <w:rFonts w:ascii="Times New Roman" w:hAnsi="Times New Roman" w:cs="Times New Roman"/>
                <w:b/>
                <w:bCs/>
                <w:sz w:val="24"/>
                <w:szCs w:val="24"/>
                <w:lang w:val="en-GB"/>
              </w:rPr>
              <w:t>)</w:t>
            </w:r>
          </w:p>
          <w:p w:rsidR="003543AC" w:rsidRPr="003543AC" w:rsidRDefault="003543AC" w:rsidP="003543AC">
            <w:pPr>
              <w:spacing w:line="276" w:lineRule="auto"/>
              <w:jc w:val="both"/>
              <w:rPr>
                <w:rFonts w:ascii="Times New Roman" w:hAnsi="Times New Roman" w:cs="Times New Roman"/>
                <w:b/>
                <w:bCs/>
                <w:sz w:val="24"/>
                <w:szCs w:val="24"/>
                <w:lang w:val="en-GB"/>
              </w:rPr>
            </w:pPr>
            <w:r w:rsidRPr="003543AC">
              <w:rPr>
                <w:rFonts w:ascii="Times New Roman" w:hAnsi="Times New Roman" w:cs="Times New Roman"/>
                <w:bCs/>
                <w:sz w:val="24"/>
                <w:szCs w:val="24"/>
              </w:rPr>
              <w:t xml:space="preserve">4. APL-urile din raionul Floresti şi prestatorul de servicii SA “Servicii Salubrizare Florești” sunt capabili să gestioneze în mod eficient serviciile îmbunătățite de management a deșeurilor solide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Valoare inițială</w:t>
            </w:r>
            <w:r w:rsidRPr="003543AC">
              <w:rPr>
                <w:rFonts w:ascii="Times New Roman" w:hAnsi="Times New Roman" w:cs="Times New Roman"/>
                <w:bCs/>
                <w:sz w:val="24"/>
                <w:szCs w:val="24"/>
                <w:lang w:val="ro-MD"/>
              </w:rPr>
              <w:t xml:space="preserve"> Operatorul de gestionare a serviciului de MDS din Florești are 83 persoane (40 bărbați si 43 femei</w:t>
            </w:r>
            <w:r w:rsidRPr="003543AC">
              <w:rPr>
                <w:rFonts w:ascii="Times New Roman" w:hAnsi="Times New Roman" w:cs="Times New Roman"/>
                <w:b/>
                <w:bCs/>
                <w:sz w:val="24"/>
                <w:szCs w:val="24"/>
                <w:lang w:val="en-GB"/>
              </w:rPr>
              <w:t xml:space="preserve"> </w:t>
            </w: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sz w:val="24"/>
                <w:szCs w:val="24"/>
                <w:lang w:val="ro-MD"/>
              </w:rPr>
              <w:t>88 de angajați instruiți gestionează serviciul de MDS conform  instrumentelor interne actualizate și manualul operațional.</w:t>
            </w:r>
            <w:r w:rsidRPr="003543AC">
              <w:rPr>
                <w:rFonts w:ascii="Times New Roman" w:hAnsi="Times New Roman" w:cs="Times New Roman"/>
                <w:b/>
                <w:bCs/>
                <w:sz w:val="24"/>
                <w:szCs w:val="24"/>
                <w:lang w:val="en-GB"/>
              </w:rPr>
              <w:t>)</w:t>
            </w:r>
          </w:p>
          <w:p w:rsidR="003543AC" w:rsidRPr="003543AC" w:rsidRDefault="003543AC" w:rsidP="003543AC">
            <w:pPr>
              <w:spacing w:line="276" w:lineRule="auto"/>
              <w:jc w:val="both"/>
              <w:rPr>
                <w:rFonts w:ascii="Times New Roman" w:hAnsi="Times New Roman" w:cs="Times New Roman"/>
                <w:sz w:val="24"/>
                <w:szCs w:val="24"/>
                <w:lang w:val="ro-MD"/>
              </w:rPr>
            </w:pPr>
            <w:r w:rsidRPr="003543AC">
              <w:rPr>
                <w:rFonts w:ascii="Times New Roman" w:hAnsi="Times New Roman" w:cs="Times New Roman"/>
                <w:b/>
                <w:bCs/>
                <w:sz w:val="24"/>
                <w:szCs w:val="24"/>
                <w:lang w:val="en-GB"/>
              </w:rPr>
              <w:t xml:space="preserve">5. </w:t>
            </w:r>
            <w:r w:rsidRPr="003543AC">
              <w:rPr>
                <w:rFonts w:ascii="Times New Roman" w:hAnsi="Times New Roman" w:cs="Times New Roman"/>
                <w:bCs/>
                <w:sz w:val="24"/>
                <w:szCs w:val="24"/>
                <w:lang w:val="fr-CA"/>
              </w:rPr>
              <w:t>APL-urile și cetățenii din localitățile din raionul Florești se implică activ în îmbunătățirea serviciului de Management a Deșeurilor Solide</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ro-RO"/>
              </w:rPr>
              <w:t>(</w:t>
            </w:r>
            <w:r w:rsidRPr="003543AC">
              <w:rPr>
                <w:rFonts w:ascii="Times New Roman" w:hAnsi="Times New Roman" w:cs="Times New Roman"/>
                <w:b/>
                <w:bCs/>
                <w:sz w:val="24"/>
                <w:szCs w:val="24"/>
                <w:lang w:val="en-GB"/>
              </w:rPr>
              <w:t>Valoare inițială</w:t>
            </w:r>
            <w:r w:rsidRPr="003543AC">
              <w:rPr>
                <w:rFonts w:ascii="Times New Roman" w:hAnsi="Times New Roman" w:cs="Times New Roman"/>
                <w:bCs/>
                <w:sz w:val="24"/>
                <w:szCs w:val="24"/>
                <w:lang w:val="ro-MD"/>
              </w:rPr>
              <w:t xml:space="preserve"> </w:t>
            </w:r>
            <w:r w:rsidRPr="003543AC">
              <w:rPr>
                <w:rFonts w:ascii="Times New Roman" w:hAnsi="Times New Roman" w:cs="Times New Roman"/>
                <w:sz w:val="24"/>
                <w:szCs w:val="24"/>
                <w:lang w:val="ro-MD"/>
              </w:rPr>
              <w:t>54 % din populația APL I în care există serviciul regional de MDS din raionul Florești este contractată și achită în mod regulat taxa pentru evacuarea deşeurilor</w:t>
            </w:r>
          </w:p>
          <w:p w:rsidR="003543AC" w:rsidRPr="003543AC" w:rsidRDefault="003543AC" w:rsidP="003543AC">
            <w:pPr>
              <w:pStyle w:val="ListParagraph"/>
              <w:spacing w:line="276" w:lineRule="auto"/>
              <w:ind w:left="0"/>
              <w:jc w:val="both"/>
              <w:rPr>
                <w:rFonts w:ascii="Times New Roman" w:hAnsi="Times New Roman" w:cs="Times New Roman"/>
                <w:sz w:val="24"/>
                <w:szCs w:val="24"/>
                <w:lang w:val="ro-RO"/>
              </w:rPr>
            </w:pPr>
            <w:r w:rsidRPr="003543AC">
              <w:rPr>
                <w:rFonts w:ascii="Times New Roman" w:hAnsi="Times New Roman" w:cs="Times New Roman"/>
                <w:bCs/>
                <w:sz w:val="24"/>
                <w:szCs w:val="24"/>
                <w:lang w:val="ro-RO"/>
              </w:rPr>
              <w:t>;</w:t>
            </w:r>
            <w:r w:rsidRPr="003543AC">
              <w:rPr>
                <w:rFonts w:ascii="Times New Roman" w:hAnsi="Times New Roman" w:cs="Times New Roman"/>
                <w:bCs/>
                <w:sz w:val="24"/>
                <w:szCs w:val="24"/>
                <w:lang w:val="en-GB"/>
              </w:rPr>
              <w:t xml:space="preserve"> </w:t>
            </w:r>
            <w:r w:rsidRPr="003543AC">
              <w:rPr>
                <w:rFonts w:ascii="Times New Roman" w:hAnsi="Times New Roman" w:cs="Times New Roman"/>
                <w:b/>
                <w:bCs/>
                <w:sz w:val="24"/>
                <w:szCs w:val="24"/>
                <w:lang w:val="en-GB"/>
              </w:rPr>
              <w:t xml:space="preserve">Ținta </w:t>
            </w:r>
            <w:r w:rsidRPr="003543AC">
              <w:rPr>
                <w:rFonts w:ascii="Times New Roman" w:hAnsi="Times New Roman" w:cs="Times New Roman"/>
                <w:sz w:val="24"/>
                <w:szCs w:val="24"/>
                <w:lang w:val="ro-MD"/>
              </w:rPr>
              <w:t>70% din populația APL I în care există serviciul regional de MDS din raionul Florești este contractată și achită în mod regulat taxa pentru evacuarea deşeurilor</w:t>
            </w:r>
            <w:r w:rsidRPr="003543AC">
              <w:rPr>
                <w:rFonts w:ascii="Times New Roman" w:hAnsi="Times New Roman" w:cs="Times New Roman"/>
                <w:bCs/>
                <w:sz w:val="24"/>
                <w:szCs w:val="24"/>
                <w:lang w:val="ro-MD"/>
              </w:rPr>
              <w:t>.</w:t>
            </w:r>
            <w:r w:rsidRPr="003543AC">
              <w:rPr>
                <w:rFonts w:ascii="Times New Roman" w:hAnsi="Times New Roman" w:cs="Times New Roman"/>
                <w:b/>
                <w:bCs/>
                <w:sz w:val="24"/>
                <w:szCs w:val="24"/>
                <w:lang w:val="en-GB"/>
              </w:rPr>
              <w:t>)</w:t>
            </w:r>
          </w:p>
        </w:tc>
      </w:tr>
      <w:tr w:rsidR="003543AC" w:rsidRPr="003543AC"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lastRenderedPageBreak/>
              <w:t>Activitățile principale</w:t>
            </w:r>
          </w:p>
        </w:tc>
        <w:tc>
          <w:tcPr>
            <w:tcW w:w="7814" w:type="dxa"/>
            <w:gridSpan w:val="5"/>
          </w:tcPr>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lang w:val="en-GB"/>
              </w:rPr>
              <w:t xml:space="preserve">Actualizarea planurilor locale, în cele 7 administrații publice locale în care se va extinde serviciul MDS, la capitolul MDS.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lang w:val="en-GB"/>
              </w:rPr>
              <w:t>Prezentarea  planurilor locale, în cele 7 administrații publice locale în care se va extinde serviciul MDS, la capitolul MDS , tuturor părților cointeresate.</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en-GB"/>
              </w:rPr>
              <w:t xml:space="preserve">Aprobarea planurilor locale la capitolul MDS </w:t>
            </w:r>
            <w:r w:rsidRPr="003543AC">
              <w:rPr>
                <w:rFonts w:ascii="Times New Roman" w:hAnsi="Times New Roman" w:cs="Times New Roman"/>
                <w:bCs/>
                <w:sz w:val="24"/>
                <w:szCs w:val="24"/>
              </w:rPr>
              <w:t> </w:t>
            </w:r>
            <w:r w:rsidRPr="003543AC">
              <w:rPr>
                <w:rFonts w:ascii="Times New Roman" w:hAnsi="Times New Roman" w:cs="Times New Roman"/>
                <w:bCs/>
                <w:sz w:val="24"/>
                <w:szCs w:val="24"/>
                <w:lang w:val="en-GB"/>
              </w:rPr>
              <w:t xml:space="preserve">actualizate la </w:t>
            </w:r>
            <w:r w:rsidRPr="003543AC">
              <w:rPr>
                <w:rFonts w:ascii="Times New Roman" w:hAnsi="Times New Roman" w:cs="Times New Roman"/>
                <w:bCs/>
                <w:sz w:val="24"/>
                <w:szCs w:val="24"/>
                <w:lang w:val="ro-RO"/>
              </w:rPr>
              <w:t>ședințele consiliilor locale.</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 xml:space="preserve">Discutarea opţiunilor de instituţionalizare a cooperării inter-comunitare pentru prestarea serviciilor MDS </w:t>
            </w:r>
            <w:r w:rsidRPr="003543AC">
              <w:rPr>
                <w:rFonts w:ascii="Times New Roman" w:hAnsi="Times New Roman" w:cs="Times New Roman"/>
                <w:bCs/>
                <w:sz w:val="24"/>
                <w:szCs w:val="24"/>
                <w:lang w:val="ro-RO"/>
              </w:rPr>
              <w:t>în localitățile unde se va extinde serviciul.</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en-GB"/>
              </w:rPr>
              <w:t>5.</w:t>
            </w:r>
            <w:r w:rsidRPr="003543AC">
              <w:rPr>
                <w:rFonts w:ascii="Times New Roman" w:hAnsi="Times New Roman" w:cs="Times New Roman"/>
                <w:bCs/>
                <w:sz w:val="24"/>
                <w:szCs w:val="24"/>
              </w:rPr>
              <w:t xml:space="preserve"> Semnarea şi aprobarea acordurilor de cooperare inter-comunitară    </w:t>
            </w:r>
            <w:r w:rsidRPr="003543AC">
              <w:rPr>
                <w:rFonts w:ascii="Times New Roman" w:hAnsi="Times New Roman" w:cs="Times New Roman"/>
                <w:bCs/>
                <w:sz w:val="24"/>
                <w:szCs w:val="24"/>
                <w:lang w:val="ro-RO"/>
              </w:rPr>
              <w:t>în localitățile unde se va extinde serviciul.</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lastRenderedPageBreak/>
              <w:t>Primirea deciziilor  consiliilor locale cu privire la aceptarea delegării serviciului de MDS către prestatorul regional de servicii în localitățile unde se va extinde serviciul.</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Semnarea contractelor de delegare a serviciului de MDS către prestatorul regional de servicii MDS în localitățile unde se va extinde serviciul.</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Convocarea Sedintei Actionarilor SA ”Servicii Salurizare Floresti”</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 xml:space="preserve">Elaborarea si aprobarea deciziilor  </w:t>
            </w:r>
            <w:r w:rsidRPr="003543AC">
              <w:rPr>
                <w:rFonts w:ascii="Times New Roman" w:hAnsi="Times New Roman" w:cs="Times New Roman"/>
                <w:bCs/>
                <w:sz w:val="24"/>
                <w:szCs w:val="24"/>
                <w:lang w:val="ro-RO"/>
              </w:rPr>
              <w:t>consiliilor locale</w:t>
            </w:r>
            <w:r w:rsidRPr="003543AC">
              <w:rPr>
                <w:rFonts w:ascii="Times New Roman" w:hAnsi="Times New Roman" w:cs="Times New Roman"/>
                <w:bCs/>
                <w:sz w:val="24"/>
                <w:szCs w:val="24"/>
              </w:rPr>
              <w:t xml:space="preserve"> a APL de modificare a capitalului statutar a SA</w:t>
            </w:r>
            <w:r w:rsidRPr="003543AC">
              <w:rPr>
                <w:rFonts w:ascii="Times New Roman" w:hAnsi="Times New Roman" w:cs="Times New Roman"/>
                <w:bCs/>
                <w:sz w:val="24"/>
                <w:szCs w:val="24"/>
                <w:lang w:val="ro-RO"/>
              </w:rPr>
              <w:t xml:space="preserve"> „Servicii salubrizare Florești”.</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rPr>
              <w:t xml:space="preserve">Modificarea si inregistrarea Statutului SA </w:t>
            </w:r>
            <w:r w:rsidRPr="003543AC">
              <w:rPr>
                <w:rFonts w:ascii="Times New Roman" w:hAnsi="Times New Roman" w:cs="Times New Roman"/>
                <w:bCs/>
                <w:sz w:val="24"/>
                <w:szCs w:val="24"/>
                <w:lang w:val="en-GB"/>
              </w:rPr>
              <w:t>“</w:t>
            </w:r>
            <w:r w:rsidRPr="003543AC">
              <w:rPr>
                <w:rFonts w:ascii="Times New Roman" w:hAnsi="Times New Roman" w:cs="Times New Roman"/>
                <w:bCs/>
                <w:sz w:val="24"/>
                <w:szCs w:val="24"/>
                <w:lang w:val="ro-RO"/>
              </w:rPr>
              <w:t>Servicii Salubrizare Florești”</w:t>
            </w:r>
            <w:r w:rsidRPr="003543AC">
              <w:rPr>
                <w:rFonts w:ascii="Times New Roman" w:hAnsi="Times New Roman" w:cs="Times New Roman"/>
                <w:bCs/>
                <w:sz w:val="24"/>
                <w:szCs w:val="24"/>
              </w:rPr>
              <w:t xml:space="preserve"> la Camera Inregistr</w:t>
            </w:r>
            <w:r w:rsidRPr="003543AC">
              <w:rPr>
                <w:rFonts w:ascii="Times New Roman" w:hAnsi="Times New Roman" w:cs="Times New Roman"/>
                <w:bCs/>
                <w:sz w:val="24"/>
                <w:szCs w:val="24"/>
                <w:lang w:val="ro-RO"/>
              </w:rPr>
              <w:t>ă</w:t>
            </w:r>
            <w:r w:rsidRPr="003543AC">
              <w:rPr>
                <w:rFonts w:ascii="Times New Roman" w:hAnsi="Times New Roman" w:cs="Times New Roman"/>
                <w:bCs/>
                <w:sz w:val="24"/>
                <w:szCs w:val="24"/>
              </w:rPr>
              <w:t>rii de Stat</w:t>
            </w:r>
            <w:r w:rsidRPr="003543AC">
              <w:rPr>
                <w:rFonts w:ascii="Times New Roman" w:hAnsi="Times New Roman" w:cs="Times New Roman"/>
                <w:bCs/>
                <w:sz w:val="24"/>
                <w:szCs w:val="24"/>
                <w:lang w:val="en-GB"/>
              </w:rPr>
              <w:t>.</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rPr>
              <w:t>Re</w:t>
            </w:r>
            <w:r w:rsidRPr="003543AC">
              <w:rPr>
                <w:rFonts w:ascii="Times New Roman" w:hAnsi="Times New Roman" w:cs="Times New Roman"/>
                <w:bCs/>
                <w:sz w:val="24"/>
                <w:szCs w:val="24"/>
                <w:lang w:val="ro-RO"/>
              </w:rPr>
              <w:t>î</w:t>
            </w:r>
            <w:r w:rsidRPr="003543AC">
              <w:rPr>
                <w:rFonts w:ascii="Times New Roman" w:hAnsi="Times New Roman" w:cs="Times New Roman"/>
                <w:bCs/>
                <w:sz w:val="24"/>
                <w:szCs w:val="24"/>
              </w:rPr>
              <w:t xml:space="preserve">nregistrareea Actiunilor SA </w:t>
            </w:r>
            <w:r w:rsidRPr="003543AC">
              <w:rPr>
                <w:rFonts w:ascii="Times New Roman" w:hAnsi="Times New Roman" w:cs="Times New Roman"/>
                <w:bCs/>
                <w:sz w:val="24"/>
                <w:szCs w:val="24"/>
                <w:lang w:val="ro-RO"/>
              </w:rPr>
              <w:t xml:space="preserve">”Servicii Salurizare Floresti” </w:t>
            </w:r>
            <w:r w:rsidRPr="003543AC">
              <w:rPr>
                <w:rFonts w:ascii="Times New Roman" w:hAnsi="Times New Roman" w:cs="Times New Roman"/>
                <w:bCs/>
                <w:sz w:val="24"/>
                <w:szCs w:val="24"/>
              </w:rPr>
              <w:t>la CNPF</w:t>
            </w:r>
            <w:r w:rsidRPr="003543AC">
              <w:rPr>
                <w:rFonts w:ascii="Times New Roman" w:hAnsi="Times New Roman" w:cs="Times New Roman"/>
                <w:bCs/>
                <w:sz w:val="24"/>
                <w:szCs w:val="24"/>
                <w:lang w:val="en-GB"/>
              </w:rPr>
              <w:t>.</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Elaborarea şi aprobarea documentatiei tehnice şi a caietelor de sarcini la nivel naţional.</w:t>
            </w:r>
          </w:p>
          <w:p w:rsidR="003543AC" w:rsidRPr="003543AC" w:rsidRDefault="003543AC" w:rsidP="003543AC">
            <w:pPr>
              <w:pStyle w:val="ListParagraph"/>
              <w:numPr>
                <w:ilvl w:val="0"/>
                <w:numId w:val="42"/>
              </w:numPr>
              <w:ind w:left="335" w:hanging="335"/>
              <w:jc w:val="both"/>
              <w:rPr>
                <w:rFonts w:ascii="Times New Roman" w:hAnsi="Times New Roman" w:cs="Times New Roman"/>
                <w:b/>
                <w:bCs/>
                <w:sz w:val="24"/>
                <w:szCs w:val="24"/>
                <w:lang w:val="en-GB"/>
              </w:rPr>
            </w:pPr>
            <w:r w:rsidRPr="003543AC">
              <w:rPr>
                <w:rFonts w:ascii="Times New Roman" w:hAnsi="Times New Roman" w:cs="Times New Roman"/>
                <w:sz w:val="24"/>
                <w:szCs w:val="24"/>
              </w:rPr>
              <w:t>Organizarea achiziţiilor publice</w:t>
            </w:r>
            <w:r w:rsidRPr="003543AC">
              <w:rPr>
                <w:rFonts w:ascii="Times New Roman" w:hAnsi="Times New Roman" w:cs="Times New Roman"/>
                <w:sz w:val="24"/>
                <w:szCs w:val="24"/>
                <w:lang w:val="en-GB"/>
              </w:rPr>
              <w:t>.</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Asigurarea executarii contractului de achiziții publice</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Transferul de proprietate, a buldozerului,  către SA ”Servicii Salubrizare Floresti”.</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 xml:space="preserve">Elaborarea si aprobarea Caietului de Sarcini cu specificatiile tehnice pentru procurarea a 14 500  pubele cu volum de 0,12m3  destinate serviciului de MDS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 xml:space="preserve">Organizarea achiziţiilor publice </w:t>
            </w:r>
            <w:r w:rsidRPr="003543AC">
              <w:rPr>
                <w:rFonts w:ascii="Times New Roman" w:hAnsi="Times New Roman" w:cs="Times New Roman"/>
                <w:bCs/>
                <w:sz w:val="24"/>
                <w:szCs w:val="24"/>
                <w:lang w:val="en-GB"/>
              </w:rPr>
              <w:t>.</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Asigurarea executarii contractului de achiziții publice.</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Transferul de proprietate, a pubelelor procurate,  către SA ”Servicii Salubrizare Floresti”.</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Elaborarea modulelor de instruire privind  dezvoltarea capacității operatorului  de servicii MDS.</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lang w:val="en-GB"/>
              </w:rPr>
              <w:t xml:space="preserve">Instruirea angajaţilor prestatorului regional de servicii MDS din Floresti.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Prezentarea Manualului Operational a Prestatorului de servicii si a Metodologiei de calcul a tarifului APL niv. I în care sa extins serviciul de MDS.</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lang w:val="ro-RO"/>
              </w:rPr>
              <w:t>Prezentarea</w:t>
            </w:r>
            <w:r w:rsidRPr="003543AC">
              <w:rPr>
                <w:rFonts w:ascii="Times New Roman" w:hAnsi="Times New Roman" w:cs="Times New Roman"/>
                <w:bCs/>
                <w:sz w:val="24"/>
                <w:szCs w:val="24"/>
              </w:rPr>
              <w:t xml:space="preserve"> reprezentanţilor APL</w:t>
            </w:r>
            <w:r w:rsidRPr="003543AC">
              <w:rPr>
                <w:rFonts w:ascii="Times New Roman" w:hAnsi="Times New Roman" w:cs="Times New Roman"/>
                <w:bCs/>
                <w:sz w:val="24"/>
                <w:szCs w:val="24"/>
                <w:lang w:val="ro-RO"/>
              </w:rPr>
              <w:t xml:space="preserve"> în care sa extins serviciul de MDS</w:t>
            </w:r>
            <w:r w:rsidRPr="003543AC">
              <w:rPr>
                <w:rFonts w:ascii="Times New Roman" w:hAnsi="Times New Roman" w:cs="Times New Roman"/>
                <w:bCs/>
                <w:sz w:val="24"/>
                <w:szCs w:val="24"/>
              </w:rPr>
              <w:t xml:space="preserve">  Regulamentul</w:t>
            </w:r>
            <w:r w:rsidRPr="003543AC">
              <w:rPr>
                <w:rFonts w:ascii="Times New Roman" w:hAnsi="Times New Roman" w:cs="Times New Roman"/>
                <w:bCs/>
                <w:sz w:val="24"/>
                <w:szCs w:val="24"/>
                <w:lang w:val="ro-RO"/>
              </w:rPr>
              <w:t xml:space="preserve"> de formare </w:t>
            </w:r>
            <w:r w:rsidRPr="003543AC">
              <w:rPr>
                <w:rFonts w:ascii="Times New Roman" w:hAnsi="Times New Roman" w:cs="Times New Roman"/>
                <w:bCs/>
                <w:sz w:val="24"/>
                <w:szCs w:val="24"/>
              </w:rPr>
              <w:t xml:space="preserve">  si aplicare</w:t>
            </w:r>
            <w:r w:rsidRPr="003543AC">
              <w:rPr>
                <w:rFonts w:ascii="Times New Roman" w:hAnsi="Times New Roman" w:cs="Times New Roman"/>
                <w:bCs/>
                <w:sz w:val="24"/>
                <w:szCs w:val="24"/>
                <w:lang w:val="ro-RO"/>
              </w:rPr>
              <w:t xml:space="preserve"> </w:t>
            </w:r>
            <w:r w:rsidRPr="003543AC">
              <w:rPr>
                <w:rFonts w:ascii="Times New Roman" w:hAnsi="Times New Roman" w:cs="Times New Roman"/>
                <w:bCs/>
                <w:sz w:val="24"/>
                <w:szCs w:val="24"/>
              </w:rPr>
              <w:t>a tarifului de colectare a deșeurilor și colectarea plaților</w:t>
            </w:r>
            <w:r w:rsidRPr="003543AC">
              <w:rPr>
                <w:rFonts w:ascii="Times New Roman" w:hAnsi="Times New Roman" w:cs="Times New Roman"/>
                <w:bCs/>
                <w:sz w:val="24"/>
                <w:szCs w:val="24"/>
                <w:lang w:val="en-GB"/>
              </w:rPr>
              <w:t>.</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Efectuarea vizitei de studiu la</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en-GB"/>
              </w:rPr>
              <w:t>prestatorul de servicii MDS</w:t>
            </w:r>
            <w:r w:rsidRPr="003543AC">
              <w:rPr>
                <w:rFonts w:ascii="Times New Roman" w:hAnsi="Times New Roman" w:cs="Times New Roman"/>
                <w:bCs/>
                <w:sz w:val="24"/>
                <w:szCs w:val="24"/>
              </w:rPr>
              <w:t xml:space="preserve">  </w:t>
            </w:r>
            <w:r w:rsidRPr="003543AC">
              <w:rPr>
                <w:rFonts w:ascii="Times New Roman" w:hAnsi="Times New Roman" w:cs="Times New Roman"/>
                <w:bCs/>
                <w:sz w:val="24"/>
                <w:szCs w:val="24"/>
                <w:lang w:val="ro-RO"/>
              </w:rPr>
              <w:t>pentru toate părțile implicate la implementarea proiectului .</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Instituirea C</w:t>
            </w:r>
            <w:r w:rsidRPr="003543AC">
              <w:rPr>
                <w:rFonts w:ascii="Times New Roman" w:hAnsi="Times New Roman" w:cs="Times New Roman"/>
                <w:bCs/>
                <w:sz w:val="24"/>
                <w:szCs w:val="24"/>
                <w:lang w:val="ro-RO"/>
              </w:rPr>
              <w:t xml:space="preserve">omitetului Director </w:t>
            </w:r>
            <w:r w:rsidRPr="003543AC">
              <w:rPr>
                <w:rFonts w:ascii="Times New Roman" w:hAnsi="Times New Roman" w:cs="Times New Roman"/>
                <w:bCs/>
                <w:sz w:val="24"/>
                <w:szCs w:val="24"/>
              </w:rPr>
              <w:t>L</w:t>
            </w:r>
            <w:r w:rsidRPr="003543AC">
              <w:rPr>
                <w:rFonts w:ascii="Times New Roman" w:hAnsi="Times New Roman" w:cs="Times New Roman"/>
                <w:bCs/>
                <w:sz w:val="24"/>
                <w:szCs w:val="24"/>
                <w:lang w:val="ro-RO"/>
              </w:rPr>
              <w:t>ocal.</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en-GB"/>
              </w:rPr>
            </w:pPr>
            <w:r w:rsidRPr="003543AC">
              <w:rPr>
                <w:rFonts w:ascii="Times New Roman" w:hAnsi="Times New Roman" w:cs="Times New Roman"/>
                <w:bCs/>
                <w:sz w:val="24"/>
                <w:szCs w:val="24"/>
              </w:rPr>
              <w:t>Desemnarea managerului de proiect local</w:t>
            </w:r>
            <w:r w:rsidRPr="003543AC">
              <w:rPr>
                <w:rFonts w:ascii="Times New Roman" w:hAnsi="Times New Roman" w:cs="Times New Roman"/>
                <w:bCs/>
                <w:sz w:val="24"/>
                <w:szCs w:val="24"/>
                <w:lang w:val="en-GB"/>
              </w:rPr>
              <w:t>.</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 xml:space="preserve">Organizarea </w:t>
            </w:r>
            <w:r w:rsidRPr="003543AC">
              <w:rPr>
                <w:rFonts w:ascii="Times New Roman" w:hAnsi="Times New Roman" w:cs="Times New Roman"/>
                <w:bCs/>
                <w:sz w:val="24"/>
                <w:szCs w:val="24"/>
                <w:lang w:val="ro-RO"/>
              </w:rPr>
              <w:t xml:space="preserve">ședințelor </w:t>
            </w:r>
            <w:r w:rsidRPr="003543AC">
              <w:rPr>
                <w:rFonts w:ascii="Times New Roman" w:hAnsi="Times New Roman" w:cs="Times New Roman"/>
                <w:bCs/>
                <w:sz w:val="24"/>
                <w:szCs w:val="24"/>
              </w:rPr>
              <w:t>C</w:t>
            </w:r>
            <w:r w:rsidRPr="003543AC">
              <w:rPr>
                <w:rFonts w:ascii="Times New Roman" w:hAnsi="Times New Roman" w:cs="Times New Roman"/>
                <w:bCs/>
                <w:sz w:val="24"/>
                <w:szCs w:val="24"/>
                <w:lang w:val="ro-RO"/>
              </w:rPr>
              <w:t xml:space="preserve">omitetului Director </w:t>
            </w:r>
            <w:r w:rsidRPr="003543AC">
              <w:rPr>
                <w:rFonts w:ascii="Times New Roman" w:hAnsi="Times New Roman" w:cs="Times New Roman"/>
                <w:bCs/>
                <w:sz w:val="24"/>
                <w:szCs w:val="24"/>
              </w:rPr>
              <w:t>L</w:t>
            </w:r>
            <w:r w:rsidRPr="003543AC">
              <w:rPr>
                <w:rFonts w:ascii="Times New Roman" w:hAnsi="Times New Roman" w:cs="Times New Roman"/>
                <w:bCs/>
                <w:sz w:val="24"/>
                <w:szCs w:val="24"/>
                <w:lang w:val="ro-RO"/>
              </w:rPr>
              <w:t>ocal.</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Instituirea C</w:t>
            </w:r>
            <w:r w:rsidRPr="003543AC">
              <w:rPr>
                <w:rFonts w:ascii="Times New Roman" w:hAnsi="Times New Roman" w:cs="Times New Roman"/>
                <w:bCs/>
                <w:sz w:val="24"/>
                <w:szCs w:val="24"/>
                <w:lang w:val="ro-RO"/>
              </w:rPr>
              <w:t xml:space="preserve">omitetelor </w:t>
            </w:r>
            <w:r w:rsidRPr="003543AC">
              <w:rPr>
                <w:rFonts w:ascii="Times New Roman" w:hAnsi="Times New Roman" w:cs="Times New Roman"/>
                <w:bCs/>
                <w:sz w:val="24"/>
                <w:szCs w:val="24"/>
              </w:rPr>
              <w:t>L</w:t>
            </w:r>
            <w:r w:rsidRPr="003543AC">
              <w:rPr>
                <w:rFonts w:ascii="Times New Roman" w:hAnsi="Times New Roman" w:cs="Times New Roman"/>
                <w:bCs/>
                <w:sz w:val="24"/>
                <w:szCs w:val="24"/>
                <w:lang w:val="ro-RO"/>
              </w:rPr>
              <w:t xml:space="preserve">ocale de </w:t>
            </w:r>
            <w:r w:rsidRPr="003543AC">
              <w:rPr>
                <w:rFonts w:ascii="Times New Roman" w:hAnsi="Times New Roman" w:cs="Times New Roman"/>
                <w:bCs/>
                <w:sz w:val="24"/>
                <w:szCs w:val="24"/>
              </w:rPr>
              <w:t>C</w:t>
            </w:r>
            <w:r w:rsidRPr="003543AC">
              <w:rPr>
                <w:rFonts w:ascii="Times New Roman" w:hAnsi="Times New Roman" w:cs="Times New Roman"/>
                <w:bCs/>
                <w:sz w:val="24"/>
                <w:szCs w:val="24"/>
                <w:lang w:val="ro-RO"/>
              </w:rPr>
              <w:t>etățeni.</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Elaborarea Regulamentului de Funcţionare</w:t>
            </w:r>
            <w:r w:rsidRPr="003543AC">
              <w:rPr>
                <w:rFonts w:ascii="Times New Roman" w:hAnsi="Times New Roman" w:cs="Times New Roman"/>
                <w:bCs/>
                <w:sz w:val="24"/>
                <w:szCs w:val="24"/>
                <w:lang w:val="ro-RO"/>
              </w:rPr>
              <w:t xml:space="preserve"> a </w:t>
            </w:r>
            <w:r w:rsidRPr="003543AC">
              <w:rPr>
                <w:rFonts w:ascii="Times New Roman" w:hAnsi="Times New Roman" w:cs="Times New Roman"/>
                <w:bCs/>
                <w:sz w:val="24"/>
                <w:szCs w:val="24"/>
              </w:rPr>
              <w:t>C</w:t>
            </w:r>
            <w:r w:rsidRPr="003543AC">
              <w:rPr>
                <w:rFonts w:ascii="Times New Roman" w:hAnsi="Times New Roman" w:cs="Times New Roman"/>
                <w:bCs/>
                <w:sz w:val="24"/>
                <w:szCs w:val="24"/>
                <w:lang w:val="ro-RO"/>
              </w:rPr>
              <w:t xml:space="preserve">omitetelor </w:t>
            </w:r>
            <w:r w:rsidRPr="003543AC">
              <w:rPr>
                <w:rFonts w:ascii="Times New Roman" w:hAnsi="Times New Roman" w:cs="Times New Roman"/>
                <w:bCs/>
                <w:sz w:val="24"/>
                <w:szCs w:val="24"/>
              </w:rPr>
              <w:t>L</w:t>
            </w:r>
            <w:r w:rsidRPr="003543AC">
              <w:rPr>
                <w:rFonts w:ascii="Times New Roman" w:hAnsi="Times New Roman" w:cs="Times New Roman"/>
                <w:bCs/>
                <w:sz w:val="24"/>
                <w:szCs w:val="24"/>
                <w:lang w:val="ro-RO"/>
              </w:rPr>
              <w:t xml:space="preserve">ocale de </w:t>
            </w:r>
            <w:r w:rsidRPr="003543AC">
              <w:rPr>
                <w:rFonts w:ascii="Times New Roman" w:hAnsi="Times New Roman" w:cs="Times New Roman"/>
                <w:bCs/>
                <w:sz w:val="24"/>
                <w:szCs w:val="24"/>
              </w:rPr>
              <w:t>C</w:t>
            </w:r>
            <w:r w:rsidRPr="003543AC">
              <w:rPr>
                <w:rFonts w:ascii="Times New Roman" w:hAnsi="Times New Roman" w:cs="Times New Roman"/>
                <w:bCs/>
                <w:sz w:val="24"/>
                <w:szCs w:val="24"/>
                <w:lang w:val="ro-RO"/>
              </w:rPr>
              <w:t>etățeni.</w:t>
            </w:r>
            <w:r w:rsidRPr="003543AC">
              <w:rPr>
                <w:rFonts w:ascii="Times New Roman" w:hAnsi="Times New Roman" w:cs="Times New Roman"/>
                <w:bCs/>
                <w:sz w:val="24"/>
                <w:szCs w:val="24"/>
              </w:rPr>
              <w:t xml:space="preserve">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Ateliere de lucru privind rolul și desfășurarea activității a C</w:t>
            </w:r>
            <w:r w:rsidRPr="003543AC">
              <w:rPr>
                <w:rFonts w:ascii="Times New Roman" w:hAnsi="Times New Roman" w:cs="Times New Roman"/>
                <w:bCs/>
                <w:sz w:val="24"/>
                <w:szCs w:val="24"/>
                <w:lang w:val="ro-RO"/>
              </w:rPr>
              <w:t xml:space="preserve">omitetelor </w:t>
            </w:r>
            <w:r w:rsidRPr="003543AC">
              <w:rPr>
                <w:rFonts w:ascii="Times New Roman" w:hAnsi="Times New Roman" w:cs="Times New Roman"/>
                <w:bCs/>
                <w:sz w:val="24"/>
                <w:szCs w:val="24"/>
              </w:rPr>
              <w:t>L</w:t>
            </w:r>
            <w:r w:rsidRPr="003543AC">
              <w:rPr>
                <w:rFonts w:ascii="Times New Roman" w:hAnsi="Times New Roman" w:cs="Times New Roman"/>
                <w:bCs/>
                <w:sz w:val="24"/>
                <w:szCs w:val="24"/>
                <w:lang w:val="ro-RO"/>
              </w:rPr>
              <w:t xml:space="preserve">ocale de </w:t>
            </w:r>
            <w:r w:rsidRPr="003543AC">
              <w:rPr>
                <w:rFonts w:ascii="Times New Roman" w:hAnsi="Times New Roman" w:cs="Times New Roman"/>
                <w:bCs/>
                <w:sz w:val="24"/>
                <w:szCs w:val="24"/>
              </w:rPr>
              <w:t>C</w:t>
            </w:r>
            <w:r w:rsidRPr="003543AC">
              <w:rPr>
                <w:rFonts w:ascii="Times New Roman" w:hAnsi="Times New Roman" w:cs="Times New Roman"/>
                <w:bCs/>
                <w:sz w:val="24"/>
                <w:szCs w:val="24"/>
                <w:lang w:val="ro-RO"/>
              </w:rPr>
              <w:t>etățeni.</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rPr>
              <w:t>Organizarea întrunirilor C</w:t>
            </w:r>
            <w:r w:rsidRPr="003543AC">
              <w:rPr>
                <w:rFonts w:ascii="Times New Roman" w:hAnsi="Times New Roman" w:cs="Times New Roman"/>
                <w:bCs/>
                <w:sz w:val="24"/>
                <w:szCs w:val="24"/>
                <w:lang w:val="ro-RO"/>
              </w:rPr>
              <w:t xml:space="preserve">omitetelor </w:t>
            </w:r>
            <w:r w:rsidRPr="003543AC">
              <w:rPr>
                <w:rFonts w:ascii="Times New Roman" w:hAnsi="Times New Roman" w:cs="Times New Roman"/>
                <w:bCs/>
                <w:sz w:val="24"/>
                <w:szCs w:val="24"/>
              </w:rPr>
              <w:t>L</w:t>
            </w:r>
            <w:r w:rsidRPr="003543AC">
              <w:rPr>
                <w:rFonts w:ascii="Times New Roman" w:hAnsi="Times New Roman" w:cs="Times New Roman"/>
                <w:bCs/>
                <w:sz w:val="24"/>
                <w:szCs w:val="24"/>
                <w:lang w:val="ro-RO"/>
              </w:rPr>
              <w:t xml:space="preserve">ocale de </w:t>
            </w:r>
            <w:r w:rsidRPr="003543AC">
              <w:rPr>
                <w:rFonts w:ascii="Times New Roman" w:hAnsi="Times New Roman" w:cs="Times New Roman"/>
                <w:bCs/>
                <w:sz w:val="24"/>
                <w:szCs w:val="24"/>
              </w:rPr>
              <w:t>C</w:t>
            </w:r>
            <w:r w:rsidRPr="003543AC">
              <w:rPr>
                <w:rFonts w:ascii="Times New Roman" w:hAnsi="Times New Roman" w:cs="Times New Roman"/>
                <w:bCs/>
                <w:sz w:val="24"/>
                <w:szCs w:val="24"/>
                <w:lang w:val="ro-RO"/>
              </w:rPr>
              <w:t xml:space="preserve">etățeni (CLC). </w:t>
            </w:r>
          </w:p>
          <w:p w:rsidR="003543AC" w:rsidRPr="003543AC" w:rsidRDefault="003543AC" w:rsidP="003543AC">
            <w:pPr>
              <w:pStyle w:val="ListParagraph"/>
              <w:numPr>
                <w:ilvl w:val="0"/>
                <w:numId w:val="42"/>
              </w:numPr>
              <w:ind w:left="335" w:hanging="335"/>
              <w:jc w:val="both"/>
              <w:rPr>
                <w:rFonts w:ascii="Times New Roman" w:hAnsi="Times New Roman" w:cs="Times New Roman"/>
                <w:bCs/>
                <w:sz w:val="24"/>
                <w:szCs w:val="24"/>
                <w:lang w:val="ro-RO"/>
              </w:rPr>
            </w:pPr>
            <w:r w:rsidRPr="003543AC">
              <w:rPr>
                <w:rFonts w:ascii="Times New Roman" w:hAnsi="Times New Roman" w:cs="Times New Roman"/>
                <w:bCs/>
                <w:sz w:val="24"/>
                <w:szCs w:val="24"/>
                <w:lang w:val="ro-RO"/>
              </w:rPr>
              <w:t>Elaborarea materialelor promoţionale în parteneriat cu CLC.</w:t>
            </w:r>
          </w:p>
          <w:p w:rsidR="003543AC" w:rsidRPr="00A77A73" w:rsidRDefault="003543AC" w:rsidP="00A77A73">
            <w:pPr>
              <w:pStyle w:val="ListParagraph"/>
              <w:numPr>
                <w:ilvl w:val="0"/>
                <w:numId w:val="42"/>
              </w:numPr>
              <w:ind w:left="335" w:hanging="335"/>
              <w:jc w:val="both"/>
              <w:rPr>
                <w:rFonts w:ascii="Times New Roman" w:hAnsi="Times New Roman" w:cs="Times New Roman"/>
                <w:bCs/>
                <w:sz w:val="24"/>
                <w:szCs w:val="24"/>
                <w:lang w:val="ro-RO"/>
              </w:rPr>
            </w:pPr>
            <w:r w:rsidRPr="00A77A73">
              <w:rPr>
                <w:rFonts w:ascii="Times New Roman" w:hAnsi="Times New Roman" w:cs="Times New Roman"/>
                <w:bCs/>
                <w:sz w:val="24"/>
                <w:szCs w:val="24"/>
                <w:lang w:val="ro-RO"/>
              </w:rPr>
              <w:t>Distribuire</w:t>
            </w:r>
            <w:r w:rsidRPr="003543AC">
              <w:rPr>
                <w:rFonts w:ascii="Times New Roman" w:hAnsi="Times New Roman" w:cs="Times New Roman"/>
                <w:bCs/>
                <w:sz w:val="24"/>
                <w:szCs w:val="24"/>
                <w:lang w:val="ro-RO"/>
              </w:rPr>
              <w:t>a</w:t>
            </w:r>
            <w:r w:rsidRPr="00A77A73">
              <w:rPr>
                <w:rFonts w:ascii="Times New Roman" w:hAnsi="Times New Roman" w:cs="Times New Roman"/>
                <w:bCs/>
                <w:sz w:val="24"/>
                <w:szCs w:val="24"/>
                <w:lang w:val="ro-RO"/>
              </w:rPr>
              <w:t xml:space="preserve"> materialelor promoţionale si organizarea evenimentelor de informare si educare.</w:t>
            </w:r>
          </w:p>
          <w:p w:rsidR="003543AC" w:rsidRPr="003543AC" w:rsidRDefault="003543AC" w:rsidP="00A77A73">
            <w:pPr>
              <w:pStyle w:val="ListParagraph"/>
              <w:numPr>
                <w:ilvl w:val="0"/>
                <w:numId w:val="42"/>
              </w:numPr>
              <w:ind w:left="335" w:hanging="335"/>
              <w:jc w:val="both"/>
              <w:rPr>
                <w:rFonts w:ascii="Times New Roman" w:hAnsi="Times New Roman" w:cs="Times New Roman"/>
                <w:b/>
                <w:sz w:val="24"/>
                <w:szCs w:val="24"/>
                <w:lang w:val="ro-RO"/>
              </w:rPr>
            </w:pPr>
            <w:r w:rsidRPr="003543AC">
              <w:rPr>
                <w:rFonts w:ascii="Times New Roman" w:hAnsi="Times New Roman" w:cs="Times New Roman"/>
                <w:bCs/>
                <w:sz w:val="24"/>
                <w:szCs w:val="24"/>
                <w:lang w:val="ro-RO"/>
              </w:rPr>
              <w:t>Informarea cetăţenilor prin intermediul mass mediei locale (televiziune, ziar).</w:t>
            </w:r>
            <w:r w:rsidRPr="003543AC">
              <w:rPr>
                <w:rFonts w:ascii="Times New Roman" w:hAnsi="Times New Roman" w:cs="Times New Roman"/>
                <w:b/>
                <w:sz w:val="24"/>
                <w:szCs w:val="24"/>
                <w:lang w:val="ro-RO"/>
              </w:rPr>
              <w:t xml:space="preserve">                                                                                                                                                                                                                                                                                                                                                                                                                                                                                                                                                                                                                                                                                                                                                                                                                                                                                                                                                                                                                                                                                                                                                                                                                                                                                                                                                                                                                                                                                                                                                                                                                                                                                                                               </w:t>
            </w:r>
          </w:p>
        </w:tc>
      </w:tr>
      <w:tr w:rsidR="003543AC" w:rsidRPr="003543AC" w:rsidTr="007A232B">
        <w:tc>
          <w:tcPr>
            <w:tcW w:w="1962" w:type="dxa"/>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lastRenderedPageBreak/>
              <w:t>Durata proiectului</w:t>
            </w:r>
          </w:p>
        </w:tc>
        <w:tc>
          <w:tcPr>
            <w:tcW w:w="7814" w:type="dxa"/>
            <w:gridSpan w:val="5"/>
          </w:tcPr>
          <w:p w:rsidR="003543AC" w:rsidRPr="003543AC" w:rsidRDefault="003543AC" w:rsidP="003543AC">
            <w:pPr>
              <w:spacing w:line="276" w:lineRule="auto"/>
              <w:jc w:val="both"/>
              <w:rPr>
                <w:rFonts w:ascii="Times New Roman" w:hAnsi="Times New Roman" w:cs="Times New Roman"/>
                <w:sz w:val="24"/>
                <w:szCs w:val="24"/>
                <w:lang w:val="ro-RO"/>
              </w:rPr>
            </w:pPr>
            <w:r w:rsidRPr="003543AC">
              <w:rPr>
                <w:rFonts w:ascii="Times New Roman" w:hAnsi="Times New Roman" w:cs="Times New Roman"/>
                <w:sz w:val="24"/>
                <w:szCs w:val="24"/>
                <w:lang w:val="ro-RO"/>
              </w:rPr>
              <w:t>24 luni</w:t>
            </w:r>
          </w:p>
        </w:tc>
      </w:tr>
      <w:tr w:rsidR="003543AC" w:rsidRPr="003543AC" w:rsidTr="007A232B">
        <w:tc>
          <w:tcPr>
            <w:tcW w:w="1962" w:type="dxa"/>
            <w:vMerge w:val="restart"/>
          </w:tcPr>
          <w:p w:rsidR="003543AC" w:rsidRPr="003543AC" w:rsidRDefault="003543AC" w:rsidP="003543AC">
            <w:pPr>
              <w:spacing w:line="276" w:lineRule="auto"/>
              <w:jc w:val="both"/>
              <w:rPr>
                <w:rFonts w:ascii="Times New Roman" w:hAnsi="Times New Roman" w:cs="Times New Roman"/>
                <w:b/>
                <w:sz w:val="24"/>
                <w:szCs w:val="24"/>
                <w:lang w:val="ro-RO"/>
              </w:rPr>
            </w:pPr>
            <w:r w:rsidRPr="003543AC">
              <w:rPr>
                <w:rFonts w:ascii="Times New Roman" w:hAnsi="Times New Roman" w:cs="Times New Roman"/>
                <w:b/>
                <w:sz w:val="24"/>
                <w:szCs w:val="24"/>
                <w:lang w:val="ro-RO"/>
              </w:rPr>
              <w:t>Suma proiectului</w:t>
            </w:r>
          </w:p>
        </w:tc>
        <w:tc>
          <w:tcPr>
            <w:tcW w:w="2652" w:type="dxa"/>
          </w:tcPr>
          <w:p w:rsidR="003543AC" w:rsidRPr="003543AC" w:rsidRDefault="003543AC" w:rsidP="003543AC">
            <w:pPr>
              <w:spacing w:line="276" w:lineRule="auto"/>
              <w:jc w:val="center"/>
              <w:rPr>
                <w:rFonts w:ascii="Times New Roman" w:hAnsi="Times New Roman" w:cs="Times New Roman"/>
                <w:b/>
                <w:sz w:val="24"/>
                <w:szCs w:val="24"/>
                <w:lang w:val="ro-RO"/>
              </w:rPr>
            </w:pPr>
            <w:r w:rsidRPr="003543AC">
              <w:rPr>
                <w:rFonts w:ascii="Times New Roman" w:hAnsi="Times New Roman" w:cs="Times New Roman"/>
                <w:b/>
                <w:sz w:val="24"/>
                <w:szCs w:val="24"/>
                <w:lang w:val="ro-RO"/>
              </w:rPr>
              <w:t>Total</w:t>
            </w:r>
          </w:p>
        </w:tc>
        <w:tc>
          <w:tcPr>
            <w:tcW w:w="2652" w:type="dxa"/>
            <w:gridSpan w:val="3"/>
          </w:tcPr>
          <w:p w:rsidR="003543AC" w:rsidRPr="003543AC" w:rsidRDefault="003543AC" w:rsidP="003543AC">
            <w:pPr>
              <w:spacing w:line="276" w:lineRule="auto"/>
              <w:jc w:val="center"/>
              <w:rPr>
                <w:rFonts w:ascii="Times New Roman" w:hAnsi="Times New Roman" w:cs="Times New Roman"/>
                <w:b/>
                <w:sz w:val="24"/>
                <w:szCs w:val="24"/>
                <w:lang w:val="ro-RO"/>
              </w:rPr>
            </w:pPr>
            <w:r w:rsidRPr="003543AC">
              <w:rPr>
                <w:rFonts w:ascii="Times New Roman" w:hAnsi="Times New Roman" w:cs="Times New Roman"/>
                <w:b/>
                <w:sz w:val="24"/>
                <w:szCs w:val="24"/>
                <w:lang w:val="ro-RO"/>
              </w:rPr>
              <w:t>FNDR</w:t>
            </w:r>
          </w:p>
        </w:tc>
        <w:tc>
          <w:tcPr>
            <w:tcW w:w="2510" w:type="dxa"/>
          </w:tcPr>
          <w:p w:rsidR="003543AC" w:rsidRPr="003543AC" w:rsidRDefault="003543AC" w:rsidP="003543AC">
            <w:pPr>
              <w:spacing w:line="276" w:lineRule="auto"/>
              <w:jc w:val="center"/>
              <w:rPr>
                <w:rFonts w:ascii="Times New Roman" w:hAnsi="Times New Roman" w:cs="Times New Roman"/>
                <w:b/>
                <w:sz w:val="24"/>
                <w:szCs w:val="24"/>
                <w:lang w:val="ro-RO"/>
              </w:rPr>
            </w:pPr>
            <w:r w:rsidRPr="003543AC">
              <w:rPr>
                <w:rFonts w:ascii="Times New Roman" w:hAnsi="Times New Roman" w:cs="Times New Roman"/>
                <w:b/>
                <w:sz w:val="24"/>
                <w:szCs w:val="24"/>
                <w:lang w:val="ro-RO"/>
              </w:rPr>
              <w:t>Contribuție proprie</w:t>
            </w:r>
          </w:p>
        </w:tc>
      </w:tr>
      <w:tr w:rsidR="003543AC" w:rsidRPr="003543AC" w:rsidTr="00D63C1E">
        <w:tc>
          <w:tcPr>
            <w:tcW w:w="1962" w:type="dxa"/>
            <w:vMerge/>
          </w:tcPr>
          <w:p w:rsidR="003543AC" w:rsidRPr="003543AC" w:rsidRDefault="003543AC" w:rsidP="003543AC">
            <w:pPr>
              <w:spacing w:line="276" w:lineRule="auto"/>
              <w:jc w:val="both"/>
              <w:rPr>
                <w:rFonts w:ascii="Times New Roman" w:hAnsi="Times New Roman" w:cs="Times New Roman"/>
                <w:sz w:val="24"/>
                <w:szCs w:val="24"/>
                <w:lang w:val="ro-RO"/>
              </w:rPr>
            </w:pPr>
          </w:p>
        </w:tc>
        <w:tc>
          <w:tcPr>
            <w:tcW w:w="2652" w:type="dxa"/>
          </w:tcPr>
          <w:p w:rsidR="003543AC" w:rsidRPr="003543AC" w:rsidRDefault="003543AC" w:rsidP="00A77A73">
            <w:pPr>
              <w:spacing w:line="276" w:lineRule="auto"/>
              <w:jc w:val="center"/>
              <w:rPr>
                <w:rFonts w:ascii="Times New Roman" w:hAnsi="Times New Roman" w:cs="Times New Roman"/>
                <w:sz w:val="24"/>
                <w:szCs w:val="24"/>
                <w:lang w:val="ro-RO"/>
              </w:rPr>
            </w:pPr>
            <w:r w:rsidRPr="003543AC">
              <w:rPr>
                <w:rFonts w:ascii="Times New Roman" w:hAnsi="Times New Roman" w:cs="Times New Roman"/>
                <w:sz w:val="24"/>
                <w:szCs w:val="24"/>
                <w:lang w:val="ro-RO"/>
              </w:rPr>
              <w:t>10 751 300 lei</w:t>
            </w:r>
          </w:p>
        </w:tc>
        <w:tc>
          <w:tcPr>
            <w:tcW w:w="2652" w:type="dxa"/>
            <w:gridSpan w:val="3"/>
          </w:tcPr>
          <w:p w:rsidR="003543AC" w:rsidRPr="003543AC" w:rsidRDefault="003543AC" w:rsidP="00A77A73">
            <w:pPr>
              <w:spacing w:line="276" w:lineRule="auto"/>
              <w:jc w:val="center"/>
              <w:rPr>
                <w:rFonts w:ascii="Times New Roman" w:hAnsi="Times New Roman" w:cs="Times New Roman"/>
                <w:sz w:val="24"/>
                <w:szCs w:val="24"/>
                <w:lang w:val="ro-RO"/>
              </w:rPr>
            </w:pPr>
            <w:r w:rsidRPr="003543AC">
              <w:rPr>
                <w:rFonts w:ascii="Times New Roman" w:hAnsi="Times New Roman" w:cs="Times New Roman"/>
                <w:sz w:val="24"/>
                <w:szCs w:val="24"/>
                <w:lang w:val="ro-RO"/>
              </w:rPr>
              <w:t>10 464 500 lei</w:t>
            </w:r>
          </w:p>
        </w:tc>
        <w:tc>
          <w:tcPr>
            <w:tcW w:w="2510" w:type="dxa"/>
            <w:vAlign w:val="center"/>
          </w:tcPr>
          <w:p w:rsidR="003543AC" w:rsidRPr="003543AC" w:rsidRDefault="003543AC" w:rsidP="00A77A73">
            <w:pPr>
              <w:spacing w:line="276" w:lineRule="auto"/>
              <w:jc w:val="center"/>
              <w:rPr>
                <w:rFonts w:ascii="Times New Roman" w:hAnsi="Times New Roman" w:cs="Times New Roman"/>
                <w:sz w:val="24"/>
                <w:szCs w:val="24"/>
                <w:lang w:val="ro-RO"/>
              </w:rPr>
            </w:pPr>
            <w:r w:rsidRPr="003543AC">
              <w:rPr>
                <w:rFonts w:ascii="Times New Roman" w:hAnsi="Times New Roman" w:cs="Times New Roman"/>
                <w:sz w:val="24"/>
                <w:szCs w:val="24"/>
                <w:lang w:val="ro-RO"/>
              </w:rPr>
              <w:t>286 800 lei</w:t>
            </w:r>
          </w:p>
        </w:tc>
      </w:tr>
    </w:tbl>
    <w:p w:rsidR="00BC6934" w:rsidRDefault="00BC6934" w:rsidP="008F6569">
      <w:pPr>
        <w:jc w:val="both"/>
        <w:rPr>
          <w:rFonts w:ascii="Times New Roman" w:hAnsi="Times New Roman" w:cs="Times New Roman"/>
          <w:sz w:val="24"/>
          <w:szCs w:val="24"/>
          <w:lang w:val="ro-RO"/>
        </w:rPr>
      </w:pPr>
    </w:p>
    <w:p w:rsidR="00D355DD" w:rsidRPr="00BC6934" w:rsidRDefault="00D355DD" w:rsidP="008F6569">
      <w:pPr>
        <w:jc w:val="both"/>
        <w:rPr>
          <w:rFonts w:ascii="Times New Roman" w:hAnsi="Times New Roman" w:cs="Times New Roman"/>
          <w:sz w:val="24"/>
          <w:szCs w:val="24"/>
          <w:lang w:val="ro-RO"/>
        </w:rPr>
      </w:pPr>
    </w:p>
    <w:sectPr w:rsidR="00D355DD" w:rsidRPr="00BC6934" w:rsidSect="004D2F7E">
      <w:pgSz w:w="11907" w:h="16839" w:code="9"/>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194" w:rsidRDefault="000B7194" w:rsidP="00D355DD">
      <w:pPr>
        <w:spacing w:after="0" w:line="240" w:lineRule="auto"/>
      </w:pPr>
      <w:r>
        <w:separator/>
      </w:r>
    </w:p>
  </w:endnote>
  <w:endnote w:type="continuationSeparator" w:id="0">
    <w:p w:rsidR="000B7194" w:rsidRDefault="000B7194" w:rsidP="00D3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194" w:rsidRDefault="000B7194" w:rsidP="00D355DD">
      <w:pPr>
        <w:spacing w:after="0" w:line="240" w:lineRule="auto"/>
      </w:pPr>
      <w:r>
        <w:separator/>
      </w:r>
    </w:p>
  </w:footnote>
  <w:footnote w:type="continuationSeparator" w:id="0">
    <w:p w:rsidR="000B7194" w:rsidRDefault="000B7194" w:rsidP="00D35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32A2"/>
    <w:multiLevelType w:val="hybridMultilevel"/>
    <w:tmpl w:val="376A610C"/>
    <w:lvl w:ilvl="0" w:tplc="B30431EE">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9D317F7"/>
    <w:multiLevelType w:val="hybridMultilevel"/>
    <w:tmpl w:val="671C2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553E2C"/>
    <w:multiLevelType w:val="hybridMultilevel"/>
    <w:tmpl w:val="77C07E08"/>
    <w:lvl w:ilvl="0" w:tplc="B014786E">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4E0EF8"/>
    <w:multiLevelType w:val="hybridMultilevel"/>
    <w:tmpl w:val="55FC0EF2"/>
    <w:lvl w:ilvl="0" w:tplc="764A5B38">
      <w:numFmt w:val="bullet"/>
      <w:lvlText w:val="-"/>
      <w:lvlJc w:val="left"/>
      <w:pPr>
        <w:ind w:left="360" w:hanging="360"/>
      </w:pPr>
      <w:rPr>
        <w:rFonts w:ascii="Times New Roman" w:eastAsia="Times New Roman" w:hAnsi="Times New Roman" w:cs="Times New Roman" w:hint="default"/>
        <w:lang w:val="ro-R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F27FD7"/>
    <w:multiLevelType w:val="hybridMultilevel"/>
    <w:tmpl w:val="3B546D6A"/>
    <w:lvl w:ilvl="0" w:tplc="04190017">
      <w:start w:val="1"/>
      <w:numFmt w:val="lowerLetter"/>
      <w:lvlText w:val="%1)"/>
      <w:lvlJc w:val="left"/>
      <w:pPr>
        <w:ind w:left="644" w:hanging="360"/>
      </w:pPr>
      <w:rPr>
        <w:rFonts w:cs="Times New Roman"/>
      </w:rPr>
    </w:lvl>
    <w:lvl w:ilvl="1" w:tplc="B30431EE">
      <w:start w:val="1"/>
      <w:numFmt w:val="bullet"/>
      <w:lvlText w:val="-"/>
      <w:lvlJc w:val="left"/>
      <w:pPr>
        <w:tabs>
          <w:tab w:val="num" w:pos="431"/>
        </w:tabs>
        <w:ind w:left="431" w:hanging="360"/>
      </w:pPr>
      <w:rPr>
        <w:rFonts w:ascii="Times New Roman" w:eastAsia="Times New Roman" w:hAnsi="Times New Roman" w:cs="Times New Roman" w:hint="default"/>
      </w:rPr>
    </w:lvl>
    <w:lvl w:ilvl="2" w:tplc="0419001B">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 w15:restartNumberingAfterBreak="0">
    <w:nsid w:val="1772323B"/>
    <w:multiLevelType w:val="hybridMultilevel"/>
    <w:tmpl w:val="98268EB2"/>
    <w:lvl w:ilvl="0" w:tplc="B30431EE">
      <w:start w:val="1"/>
      <w:numFmt w:val="bullet"/>
      <w:lvlText w:val="-"/>
      <w:lvlJc w:val="left"/>
      <w:pPr>
        <w:tabs>
          <w:tab w:val="num" w:pos="360"/>
        </w:tabs>
        <w:ind w:left="360" w:hanging="360"/>
      </w:pPr>
      <w:rPr>
        <w:rFonts w:ascii="Times New Roman" w:eastAsia="Times New Roman" w:hAnsi="Times New Roman" w:cs="Times New Roman" w:hint="default"/>
        <w:color w:val="auto"/>
      </w:rPr>
    </w:lvl>
    <w:lvl w:ilvl="1" w:tplc="B30431EE">
      <w:start w:val="1"/>
      <w:numFmt w:val="bullet"/>
      <w:lvlText w:val="-"/>
      <w:lvlJc w:val="left"/>
      <w:pPr>
        <w:tabs>
          <w:tab w:val="num" w:pos="360"/>
        </w:tabs>
        <w:ind w:left="36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9114C24"/>
    <w:multiLevelType w:val="hybridMultilevel"/>
    <w:tmpl w:val="7766E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31102"/>
    <w:multiLevelType w:val="hybridMultilevel"/>
    <w:tmpl w:val="185260D0"/>
    <w:lvl w:ilvl="0" w:tplc="4A3C4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0232AB"/>
    <w:multiLevelType w:val="hybridMultilevel"/>
    <w:tmpl w:val="28580074"/>
    <w:lvl w:ilvl="0" w:tplc="04190017">
      <w:start w:val="1"/>
      <w:numFmt w:val="lowerLetter"/>
      <w:lvlText w:val="%1)"/>
      <w:lvlJc w:val="left"/>
      <w:pPr>
        <w:ind w:left="644" w:hanging="360"/>
      </w:pPr>
      <w:rPr>
        <w:rFonts w:cs="Times New Roman"/>
      </w:rPr>
    </w:lvl>
    <w:lvl w:ilvl="1" w:tplc="B30431EE">
      <w:start w:val="1"/>
      <w:numFmt w:val="bullet"/>
      <w:lvlText w:val="-"/>
      <w:lvlJc w:val="left"/>
      <w:pPr>
        <w:tabs>
          <w:tab w:val="num" w:pos="431"/>
        </w:tabs>
        <w:ind w:left="431" w:hanging="360"/>
      </w:pPr>
      <w:rPr>
        <w:rFonts w:ascii="Times New Roman" w:eastAsia="Times New Roman" w:hAnsi="Times New Roman" w:cs="Times New Roman" w:hint="default"/>
      </w:rPr>
    </w:lvl>
    <w:lvl w:ilvl="2" w:tplc="0419001B">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15:restartNumberingAfterBreak="0">
    <w:nsid w:val="209B03C3"/>
    <w:multiLevelType w:val="hybridMultilevel"/>
    <w:tmpl w:val="07F45A86"/>
    <w:lvl w:ilvl="0" w:tplc="833C3C8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B30431EE">
      <w:start w:val="1"/>
      <w:numFmt w:val="bullet"/>
      <w:lvlText w:val="-"/>
      <w:lvlJc w:val="left"/>
      <w:pPr>
        <w:ind w:left="677" w:hanging="360"/>
      </w:pPr>
      <w:rPr>
        <w:rFonts w:ascii="Times New Roman" w:eastAsia="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9E50C9"/>
    <w:multiLevelType w:val="hybridMultilevel"/>
    <w:tmpl w:val="EE5E31F2"/>
    <w:lvl w:ilvl="0" w:tplc="80A2578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B391E"/>
    <w:multiLevelType w:val="hybridMultilevel"/>
    <w:tmpl w:val="40C8A400"/>
    <w:lvl w:ilvl="0" w:tplc="3ED6F0A6">
      <w:start w:val="1"/>
      <w:numFmt w:val="bullet"/>
      <w:lvlText w:val=""/>
      <w:lvlJc w:val="left"/>
      <w:pPr>
        <w:tabs>
          <w:tab w:val="num" w:pos="360"/>
        </w:tabs>
        <w:ind w:left="360" w:hanging="360"/>
      </w:pPr>
      <w:rPr>
        <w:rFonts w:ascii="Symbol" w:hAnsi="Symbol" w:hint="default"/>
        <w:color w:val="auto"/>
      </w:rPr>
    </w:lvl>
    <w:lvl w:ilvl="1" w:tplc="B30431EE">
      <w:start w:val="1"/>
      <w:numFmt w:val="bullet"/>
      <w:lvlText w:val="-"/>
      <w:lvlJc w:val="left"/>
      <w:pPr>
        <w:tabs>
          <w:tab w:val="num" w:pos="360"/>
        </w:tabs>
        <w:ind w:left="36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BC016D6"/>
    <w:multiLevelType w:val="hybridMultilevel"/>
    <w:tmpl w:val="8B548BA2"/>
    <w:lvl w:ilvl="0" w:tplc="764A5B38">
      <w:numFmt w:val="bullet"/>
      <w:lvlText w:val="-"/>
      <w:lvlJc w:val="left"/>
      <w:pPr>
        <w:ind w:left="1080" w:hanging="360"/>
      </w:pPr>
      <w:rPr>
        <w:rFonts w:ascii="Times New Roman" w:eastAsia="Times New Roman" w:hAnsi="Times New Roman" w:cs="Times New Roman" w:hint="default"/>
        <w:lang w:val="ro-R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2E227C6F"/>
    <w:multiLevelType w:val="hybridMultilevel"/>
    <w:tmpl w:val="FEE8C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B30431EE">
      <w:start w:val="1"/>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8420A"/>
    <w:multiLevelType w:val="hybridMultilevel"/>
    <w:tmpl w:val="6284F5AC"/>
    <w:lvl w:ilvl="0" w:tplc="B30431EE">
      <w:start w:val="1"/>
      <w:numFmt w:val="bullet"/>
      <w:lvlText w:val="-"/>
      <w:lvlJc w:val="left"/>
      <w:pPr>
        <w:tabs>
          <w:tab w:val="num" w:pos="360"/>
        </w:tabs>
        <w:ind w:left="360" w:hanging="360"/>
      </w:pPr>
      <w:rPr>
        <w:rFonts w:ascii="Times New Roman" w:eastAsia="Times New Roman" w:hAnsi="Times New Roman" w:cs="Times New Roman" w:hint="default"/>
        <w:color w:val="auto"/>
      </w:rPr>
    </w:lvl>
    <w:lvl w:ilvl="1" w:tplc="B30431EE">
      <w:start w:val="1"/>
      <w:numFmt w:val="bullet"/>
      <w:lvlText w:val="-"/>
      <w:lvlJc w:val="left"/>
      <w:pPr>
        <w:tabs>
          <w:tab w:val="num" w:pos="360"/>
        </w:tabs>
        <w:ind w:left="36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E952D79"/>
    <w:multiLevelType w:val="hybridMultilevel"/>
    <w:tmpl w:val="48543A3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EA57CAB"/>
    <w:multiLevelType w:val="hybridMultilevel"/>
    <w:tmpl w:val="FEAA6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E83430"/>
    <w:multiLevelType w:val="hybridMultilevel"/>
    <w:tmpl w:val="50EE3870"/>
    <w:lvl w:ilvl="0" w:tplc="764A5B38">
      <w:numFmt w:val="bullet"/>
      <w:lvlText w:val="-"/>
      <w:lvlJc w:val="left"/>
      <w:pPr>
        <w:ind w:left="720" w:hanging="360"/>
      </w:pPr>
      <w:rPr>
        <w:rFonts w:ascii="Times New Roman" w:eastAsia="Times New Roman" w:hAnsi="Times New Roman" w:cs="Times New Roman" w:hint="default"/>
        <w:lang w:val="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3514940"/>
    <w:multiLevelType w:val="hybridMultilevel"/>
    <w:tmpl w:val="95880C14"/>
    <w:lvl w:ilvl="0" w:tplc="FFFFFFFF">
      <w:start w:val="1"/>
      <w:numFmt w:val="bullet"/>
      <w:pStyle w:val="ListBullet1"/>
      <w:lvlText w:val=""/>
      <w:lvlJc w:val="left"/>
      <w:pPr>
        <w:tabs>
          <w:tab w:val="num" w:pos="357"/>
        </w:tabs>
        <w:ind w:left="357" w:hanging="357"/>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8B91EFA"/>
    <w:multiLevelType w:val="hybridMultilevel"/>
    <w:tmpl w:val="36723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839D0"/>
    <w:multiLevelType w:val="hybridMultilevel"/>
    <w:tmpl w:val="12E8C030"/>
    <w:lvl w:ilvl="0" w:tplc="86528CC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BC5BCA"/>
    <w:multiLevelType w:val="hybridMultilevel"/>
    <w:tmpl w:val="60F642C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516BB"/>
    <w:multiLevelType w:val="hybridMultilevel"/>
    <w:tmpl w:val="5C76B1D4"/>
    <w:lvl w:ilvl="0" w:tplc="6C8E0EA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D021E08"/>
    <w:multiLevelType w:val="hybridMultilevel"/>
    <w:tmpl w:val="73AAC1CA"/>
    <w:lvl w:ilvl="0" w:tplc="04190017">
      <w:start w:val="1"/>
      <w:numFmt w:val="lowerLetter"/>
      <w:lvlText w:val="%1)"/>
      <w:lvlJc w:val="left"/>
      <w:pPr>
        <w:ind w:left="644" w:hanging="360"/>
      </w:pPr>
      <w:rPr>
        <w:rFonts w:cs="Times New Roman"/>
      </w:rPr>
    </w:lvl>
    <w:lvl w:ilvl="1" w:tplc="B30431EE">
      <w:start w:val="1"/>
      <w:numFmt w:val="bullet"/>
      <w:lvlText w:val="-"/>
      <w:lvlJc w:val="left"/>
      <w:pPr>
        <w:tabs>
          <w:tab w:val="num" w:pos="431"/>
        </w:tabs>
        <w:ind w:left="431" w:hanging="360"/>
      </w:pPr>
      <w:rPr>
        <w:rFonts w:ascii="Times New Roman" w:eastAsia="Times New Roman" w:hAnsi="Times New Roman" w:cs="Times New Roman" w:hint="default"/>
      </w:rPr>
    </w:lvl>
    <w:lvl w:ilvl="2" w:tplc="0419001B">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15:restartNumberingAfterBreak="0">
    <w:nsid w:val="4D1F5753"/>
    <w:multiLevelType w:val="hybridMultilevel"/>
    <w:tmpl w:val="C54A2698"/>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E4BFE"/>
    <w:multiLevelType w:val="hybridMultilevel"/>
    <w:tmpl w:val="31E22910"/>
    <w:lvl w:ilvl="0" w:tplc="6C8E0EA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0A3490E"/>
    <w:multiLevelType w:val="hybridMultilevel"/>
    <w:tmpl w:val="93F0D03E"/>
    <w:lvl w:ilvl="0" w:tplc="04190017">
      <w:start w:val="1"/>
      <w:numFmt w:val="bullet"/>
      <w:pStyle w:val="CVListbullet"/>
      <w:lvlText w:val=""/>
      <w:lvlJc w:val="left"/>
      <w:pPr>
        <w:tabs>
          <w:tab w:val="num" w:pos="2625"/>
        </w:tabs>
        <w:ind w:left="2625" w:hanging="357"/>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2677E36"/>
    <w:multiLevelType w:val="hybridMultilevel"/>
    <w:tmpl w:val="FC667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F2156"/>
    <w:multiLevelType w:val="hybridMultilevel"/>
    <w:tmpl w:val="36A83B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015570"/>
    <w:multiLevelType w:val="hybridMultilevel"/>
    <w:tmpl w:val="03B21B8E"/>
    <w:lvl w:ilvl="0" w:tplc="6C8E0EA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5622A8"/>
    <w:multiLevelType w:val="hybridMultilevel"/>
    <w:tmpl w:val="680C24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DD164B3"/>
    <w:multiLevelType w:val="hybridMultilevel"/>
    <w:tmpl w:val="FCD4E868"/>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C6C02"/>
    <w:multiLevelType w:val="hybridMultilevel"/>
    <w:tmpl w:val="C6369FBA"/>
    <w:lvl w:ilvl="0" w:tplc="B30431E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F0E79"/>
    <w:multiLevelType w:val="hybridMultilevel"/>
    <w:tmpl w:val="1A70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F37C4E"/>
    <w:multiLevelType w:val="hybridMultilevel"/>
    <w:tmpl w:val="2E4A5C88"/>
    <w:lvl w:ilvl="0" w:tplc="B30431EE">
      <w:start w:val="1"/>
      <w:numFmt w:val="bullet"/>
      <w:lvlText w:val="-"/>
      <w:lvlJc w:val="left"/>
      <w:pPr>
        <w:tabs>
          <w:tab w:val="num" w:pos="360"/>
        </w:tabs>
        <w:ind w:left="360" w:hanging="360"/>
      </w:pPr>
      <w:rPr>
        <w:rFonts w:ascii="Times New Roman" w:eastAsia="Times New Roman" w:hAnsi="Times New Roman" w:cs="Times New Roman" w:hint="default"/>
        <w:color w:val="auto"/>
      </w:rPr>
    </w:lvl>
    <w:lvl w:ilvl="1" w:tplc="B30431EE">
      <w:start w:val="1"/>
      <w:numFmt w:val="bullet"/>
      <w:lvlText w:val="-"/>
      <w:lvlJc w:val="left"/>
      <w:pPr>
        <w:tabs>
          <w:tab w:val="num" w:pos="360"/>
        </w:tabs>
        <w:ind w:left="36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6E1B4ABA"/>
    <w:multiLevelType w:val="hybridMultilevel"/>
    <w:tmpl w:val="245E8214"/>
    <w:lvl w:ilvl="0" w:tplc="764A5B38">
      <w:numFmt w:val="bullet"/>
      <w:lvlText w:val="-"/>
      <w:lvlJc w:val="left"/>
      <w:pPr>
        <w:ind w:left="1080" w:hanging="360"/>
      </w:pPr>
      <w:rPr>
        <w:rFonts w:ascii="Times New Roman" w:eastAsia="Times New Roman" w:hAnsi="Times New Roman" w:cs="Times New Roman" w:hint="default"/>
        <w:lang w:val="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20F6BD2"/>
    <w:multiLevelType w:val="hybridMultilevel"/>
    <w:tmpl w:val="33A0DB26"/>
    <w:lvl w:ilvl="0" w:tplc="B30431E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A61473"/>
    <w:multiLevelType w:val="hybridMultilevel"/>
    <w:tmpl w:val="71622FB6"/>
    <w:lvl w:ilvl="0" w:tplc="764A5B38">
      <w:numFmt w:val="bullet"/>
      <w:lvlText w:val="-"/>
      <w:lvlJc w:val="left"/>
      <w:pPr>
        <w:ind w:left="720" w:hanging="360"/>
      </w:pPr>
      <w:rPr>
        <w:rFonts w:ascii="Times New Roman" w:eastAsia="Times New Roman" w:hAnsi="Times New Roman" w:cs="Times New Roman" w:hint="default"/>
        <w:lang w:val="ro-R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815C81"/>
    <w:multiLevelType w:val="hybridMultilevel"/>
    <w:tmpl w:val="3B84CB64"/>
    <w:lvl w:ilvl="0" w:tplc="833C3C8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B30431EE">
      <w:start w:val="1"/>
      <w:numFmt w:val="bullet"/>
      <w:lvlText w:val="-"/>
      <w:lvlJc w:val="left"/>
      <w:pPr>
        <w:ind w:left="677" w:hanging="360"/>
      </w:pPr>
      <w:rPr>
        <w:rFonts w:ascii="Times New Roman" w:eastAsia="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B468C5"/>
    <w:multiLevelType w:val="hybridMultilevel"/>
    <w:tmpl w:val="7E002EA2"/>
    <w:lvl w:ilvl="0" w:tplc="833C3C8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738C351C">
      <w:start w:val="1"/>
      <w:numFmt w:val="bullet"/>
      <w:lvlText w:val=""/>
      <w:lvlJc w:val="left"/>
      <w:pPr>
        <w:ind w:left="677" w:hanging="360"/>
      </w:pPr>
      <w:rPr>
        <w:rFonts w:ascii="Wingdings" w:hAnsi="Wingdings"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672AE0"/>
    <w:multiLevelType w:val="hybridMultilevel"/>
    <w:tmpl w:val="234A0EFC"/>
    <w:lvl w:ilvl="0" w:tplc="04190017">
      <w:start w:val="1"/>
      <w:numFmt w:val="lowerLetter"/>
      <w:lvlText w:val="%1)"/>
      <w:lvlJc w:val="left"/>
      <w:pPr>
        <w:ind w:left="644" w:hanging="360"/>
      </w:pPr>
      <w:rPr>
        <w:rFonts w:cs="Times New Roman"/>
      </w:rPr>
    </w:lvl>
    <w:lvl w:ilvl="1" w:tplc="B30431EE">
      <w:start w:val="1"/>
      <w:numFmt w:val="bullet"/>
      <w:lvlText w:val="-"/>
      <w:lvlJc w:val="left"/>
      <w:pPr>
        <w:tabs>
          <w:tab w:val="num" w:pos="431"/>
        </w:tabs>
        <w:ind w:left="431" w:hanging="360"/>
      </w:pPr>
      <w:rPr>
        <w:rFonts w:ascii="Times New Roman" w:eastAsia="Times New Roman" w:hAnsi="Times New Roman" w:cs="Times New Roman" w:hint="default"/>
      </w:rPr>
    </w:lvl>
    <w:lvl w:ilvl="2" w:tplc="0419001B">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7BAC3801"/>
    <w:multiLevelType w:val="hybridMultilevel"/>
    <w:tmpl w:val="E2847B2A"/>
    <w:lvl w:ilvl="0" w:tplc="04190017">
      <w:start w:val="1"/>
      <w:numFmt w:val="lowerLetter"/>
      <w:lvlText w:val="%1)"/>
      <w:lvlJc w:val="left"/>
      <w:pPr>
        <w:ind w:left="644" w:hanging="360"/>
      </w:pPr>
      <w:rPr>
        <w:rFonts w:cs="Times New Roman"/>
      </w:rPr>
    </w:lvl>
    <w:lvl w:ilvl="1" w:tplc="B30431EE">
      <w:start w:val="1"/>
      <w:numFmt w:val="bullet"/>
      <w:lvlText w:val="-"/>
      <w:lvlJc w:val="left"/>
      <w:pPr>
        <w:tabs>
          <w:tab w:val="num" w:pos="431"/>
        </w:tabs>
        <w:ind w:left="431" w:hanging="360"/>
      </w:pPr>
      <w:rPr>
        <w:rFonts w:ascii="Times New Roman" w:eastAsia="Times New Roman" w:hAnsi="Times New Roman" w:cs="Times New Roman" w:hint="default"/>
      </w:rPr>
    </w:lvl>
    <w:lvl w:ilvl="2" w:tplc="0419001B">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
  </w:num>
  <w:num w:numId="2">
    <w:abstractNumId w:val="10"/>
  </w:num>
  <w:num w:numId="3">
    <w:abstractNumId w:val="17"/>
  </w:num>
  <w:num w:numId="4">
    <w:abstractNumId w:val="12"/>
  </w:num>
  <w:num w:numId="5">
    <w:abstractNumId w:val="35"/>
  </w:num>
  <w:num w:numId="6">
    <w:abstractNumId w:val="16"/>
  </w:num>
  <w:num w:numId="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3"/>
  </w:num>
  <w:num w:numId="12">
    <w:abstractNumId w:val="30"/>
  </w:num>
  <w:num w:numId="13">
    <w:abstractNumId w:val="22"/>
  </w:num>
  <w:num w:numId="14">
    <w:abstractNumId w:val="25"/>
  </w:num>
  <w:num w:numId="15">
    <w:abstractNumId w:val="29"/>
  </w:num>
  <w:num w:numId="16">
    <w:abstractNumId w:val="15"/>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4"/>
  </w:num>
  <w:num w:numId="20">
    <w:abstractNumId w:val="0"/>
  </w:num>
  <w:num w:numId="21">
    <w:abstractNumId w:val="5"/>
  </w:num>
  <w:num w:numId="22">
    <w:abstractNumId w:val="34"/>
  </w:num>
  <w:num w:numId="23">
    <w:abstractNumId w:val="19"/>
  </w:num>
  <w:num w:numId="24">
    <w:abstractNumId w:val="36"/>
  </w:num>
  <w:num w:numId="25">
    <w:abstractNumId w:val="32"/>
  </w:num>
  <w:num w:numId="26">
    <w:abstractNumId w:val="21"/>
  </w:num>
  <w:num w:numId="27">
    <w:abstractNumId w:val="31"/>
  </w:num>
  <w:num w:numId="28">
    <w:abstractNumId w:val="24"/>
  </w:num>
  <w:num w:numId="29">
    <w:abstractNumId w:val="39"/>
  </w:num>
  <w:num w:numId="30">
    <w:abstractNumId w:val="23"/>
  </w:num>
  <w:num w:numId="31">
    <w:abstractNumId w:val="9"/>
  </w:num>
  <w:num w:numId="32">
    <w:abstractNumId w:val="38"/>
  </w:num>
  <w:num w:numId="33">
    <w:abstractNumId w:val="28"/>
  </w:num>
  <w:num w:numId="34">
    <w:abstractNumId w:val="7"/>
  </w:num>
  <w:num w:numId="35">
    <w:abstractNumId w:val="13"/>
  </w:num>
  <w:num w:numId="36">
    <w:abstractNumId w:val="4"/>
  </w:num>
  <w:num w:numId="37">
    <w:abstractNumId w:val="8"/>
  </w:num>
  <w:num w:numId="38">
    <w:abstractNumId w:val="40"/>
  </w:num>
  <w:num w:numId="39">
    <w:abstractNumId w:val="41"/>
  </w:num>
  <w:num w:numId="40">
    <w:abstractNumId w:val="6"/>
  </w:num>
  <w:num w:numId="41">
    <w:abstractNumId w:val="27"/>
  </w:num>
  <w:num w:numId="42">
    <w:abstractNumId w:val="20"/>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6B"/>
    <w:rsid w:val="000142DC"/>
    <w:rsid w:val="00021C0B"/>
    <w:rsid w:val="00036844"/>
    <w:rsid w:val="00077A67"/>
    <w:rsid w:val="0008409F"/>
    <w:rsid w:val="000B7194"/>
    <w:rsid w:val="000D6BAA"/>
    <w:rsid w:val="0019292C"/>
    <w:rsid w:val="002036E1"/>
    <w:rsid w:val="0025059D"/>
    <w:rsid w:val="002C4238"/>
    <w:rsid w:val="002F63C6"/>
    <w:rsid w:val="0032208D"/>
    <w:rsid w:val="003310CE"/>
    <w:rsid w:val="00340A20"/>
    <w:rsid w:val="003543AC"/>
    <w:rsid w:val="00394CEF"/>
    <w:rsid w:val="00472EAF"/>
    <w:rsid w:val="004D2F7E"/>
    <w:rsid w:val="00520BC1"/>
    <w:rsid w:val="00522C49"/>
    <w:rsid w:val="00571D07"/>
    <w:rsid w:val="00573140"/>
    <w:rsid w:val="005B09A3"/>
    <w:rsid w:val="005C4408"/>
    <w:rsid w:val="006406FF"/>
    <w:rsid w:val="00657F9D"/>
    <w:rsid w:val="006904F3"/>
    <w:rsid w:val="006B0C72"/>
    <w:rsid w:val="006F2C51"/>
    <w:rsid w:val="007A232B"/>
    <w:rsid w:val="00832672"/>
    <w:rsid w:val="00835ACE"/>
    <w:rsid w:val="0087667A"/>
    <w:rsid w:val="008F6569"/>
    <w:rsid w:val="00917E29"/>
    <w:rsid w:val="00991328"/>
    <w:rsid w:val="009A0C3B"/>
    <w:rsid w:val="009D5CEC"/>
    <w:rsid w:val="009E0653"/>
    <w:rsid w:val="00A21DE0"/>
    <w:rsid w:val="00A77A73"/>
    <w:rsid w:val="00AE596B"/>
    <w:rsid w:val="00B74EA1"/>
    <w:rsid w:val="00BC6934"/>
    <w:rsid w:val="00C364E7"/>
    <w:rsid w:val="00C7061E"/>
    <w:rsid w:val="00C73BD7"/>
    <w:rsid w:val="00C95A53"/>
    <w:rsid w:val="00D355DD"/>
    <w:rsid w:val="00DB2B77"/>
    <w:rsid w:val="00DE6B14"/>
    <w:rsid w:val="00E522C6"/>
    <w:rsid w:val="00EE2F6F"/>
    <w:rsid w:val="00EF2727"/>
    <w:rsid w:val="00F44B10"/>
    <w:rsid w:val="00F74F4A"/>
    <w:rsid w:val="00F94AE7"/>
    <w:rsid w:val="00FA32E7"/>
    <w:rsid w:val="00FD4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7F3B8-1568-49BB-8B98-E65524092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4B10"/>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Hyperlink">
    <w:name w:val="Hyperlink"/>
    <w:basedOn w:val="DefaultParagraphFont"/>
    <w:uiPriority w:val="99"/>
    <w:unhideWhenUsed/>
    <w:rsid w:val="000142DC"/>
    <w:rPr>
      <w:color w:val="0000FF" w:themeColor="hyperlink"/>
      <w:u w:val="single"/>
    </w:rPr>
  </w:style>
  <w:style w:type="paragraph" w:styleId="ListParagraph">
    <w:name w:val="List Paragraph"/>
    <w:aliases w:val="List Paragraph1"/>
    <w:basedOn w:val="Normal"/>
    <w:link w:val="ListParagraphChar"/>
    <w:uiPriority w:val="34"/>
    <w:qFormat/>
    <w:rsid w:val="000142DC"/>
    <w:pPr>
      <w:ind w:left="720"/>
      <w:contextualSpacing/>
    </w:pPr>
  </w:style>
  <w:style w:type="paragraph" w:styleId="Footer">
    <w:name w:val="footer"/>
    <w:basedOn w:val="Normal"/>
    <w:link w:val="FooterChar"/>
    <w:unhideWhenUsed/>
    <w:rsid w:val="008F6569"/>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8F6569"/>
    <w:rPr>
      <w:rFonts w:ascii="Times New Roman" w:eastAsia="Times New Roman" w:hAnsi="Times New Roman" w:cs="Times New Roman"/>
      <w:sz w:val="24"/>
      <w:szCs w:val="24"/>
      <w:lang w:val="ru-RU" w:eastAsia="ru-RU"/>
    </w:rPr>
  </w:style>
  <w:style w:type="paragraph" w:customStyle="1" w:styleId="ListBullet1">
    <w:name w:val="List Bullet1"/>
    <w:basedOn w:val="Normal"/>
    <w:rsid w:val="008F6569"/>
    <w:pPr>
      <w:numPr>
        <w:numId w:val="7"/>
      </w:numPr>
      <w:spacing w:after="60" w:line="240" w:lineRule="auto"/>
      <w:jc w:val="both"/>
    </w:pPr>
    <w:rPr>
      <w:rFonts w:ascii="Arial" w:eastAsia="Times New Roman" w:hAnsi="Arial" w:cs="Times New Roman"/>
      <w:lang w:val="en-GB" w:eastAsia="x-none"/>
    </w:rPr>
  </w:style>
  <w:style w:type="character" w:customStyle="1" w:styleId="ListParagraphChar">
    <w:name w:val="List Paragraph Char"/>
    <w:aliases w:val="List Paragraph1 Char"/>
    <w:link w:val="ListParagraph"/>
    <w:uiPriority w:val="34"/>
    <w:locked/>
    <w:rsid w:val="008F6569"/>
  </w:style>
  <w:style w:type="paragraph" w:customStyle="1" w:styleId="CVListbullet">
    <w:name w:val="CV_List bullet"/>
    <w:basedOn w:val="Normal"/>
    <w:rsid w:val="008F6569"/>
    <w:pPr>
      <w:numPr>
        <w:numId w:val="9"/>
      </w:numPr>
      <w:spacing w:after="60"/>
      <w:jc w:val="both"/>
    </w:pPr>
    <w:rPr>
      <w:rFonts w:ascii="Calibri" w:eastAsia="SimSun" w:hAnsi="Calibri" w:cs="Times New Roman"/>
      <w:lang w:val="ru-RU" w:eastAsia="zh-CN"/>
    </w:rPr>
  </w:style>
  <w:style w:type="paragraph" w:styleId="FootnoteText">
    <w:name w:val="footnote text"/>
    <w:aliases w:val="Fußnote,Podrozdział,Fußnotentextf"/>
    <w:basedOn w:val="Normal"/>
    <w:link w:val="FootnoteTextChar"/>
    <w:rsid w:val="00D355DD"/>
    <w:pPr>
      <w:tabs>
        <w:tab w:val="left" w:pos="426"/>
      </w:tabs>
      <w:spacing w:after="0" w:line="240" w:lineRule="auto"/>
      <w:ind w:left="426" w:hanging="426"/>
      <w:jc w:val="both"/>
    </w:pPr>
    <w:rPr>
      <w:rFonts w:ascii="Times New Roman" w:eastAsia="Times New Roman" w:hAnsi="Times New Roman" w:cs="Times New Roman"/>
      <w:sz w:val="16"/>
      <w:szCs w:val="24"/>
      <w:lang w:val="en-GB"/>
    </w:rPr>
  </w:style>
  <w:style w:type="character" w:customStyle="1" w:styleId="FootnoteTextChar">
    <w:name w:val="Footnote Text Char"/>
    <w:aliases w:val="Fußnote Char,Podrozdział Char,Fußnotentextf Char"/>
    <w:basedOn w:val="DefaultParagraphFont"/>
    <w:link w:val="FootnoteText"/>
    <w:rsid w:val="00D355DD"/>
    <w:rPr>
      <w:rFonts w:ascii="Times New Roman" w:eastAsia="Times New Roman" w:hAnsi="Times New Roman" w:cs="Times New Roman"/>
      <w:sz w:val="16"/>
      <w:szCs w:val="24"/>
      <w:lang w:val="en-GB"/>
    </w:rPr>
  </w:style>
  <w:style w:type="character" w:styleId="FootnoteReference">
    <w:name w:val="footnote reference"/>
    <w:semiHidden/>
    <w:unhideWhenUsed/>
    <w:rsid w:val="00D35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189294">
      <w:bodyDiv w:val="1"/>
      <w:marLeft w:val="0"/>
      <w:marRight w:val="0"/>
      <w:marTop w:val="0"/>
      <w:marBottom w:val="0"/>
      <w:divBdr>
        <w:top w:val="none" w:sz="0" w:space="0" w:color="auto"/>
        <w:left w:val="none" w:sz="0" w:space="0" w:color="auto"/>
        <w:bottom w:val="none" w:sz="0" w:space="0" w:color="auto"/>
        <w:right w:val="none" w:sz="0" w:space="0" w:color="auto"/>
      </w:divBdr>
      <w:divsChild>
        <w:div w:id="564948155">
          <w:marLeft w:val="0"/>
          <w:marRight w:val="0"/>
          <w:marTop w:val="0"/>
          <w:marBottom w:val="0"/>
          <w:divBdr>
            <w:top w:val="none" w:sz="0" w:space="0" w:color="auto"/>
            <w:left w:val="none" w:sz="0" w:space="0" w:color="auto"/>
            <w:bottom w:val="none" w:sz="0" w:space="0" w:color="auto"/>
            <w:right w:val="none" w:sz="0" w:space="0" w:color="auto"/>
          </w:divBdr>
          <w:divsChild>
            <w:div w:id="1608388673">
              <w:marLeft w:val="-225"/>
              <w:marRight w:val="-225"/>
              <w:marTop w:val="0"/>
              <w:marBottom w:val="0"/>
              <w:divBdr>
                <w:top w:val="none" w:sz="0" w:space="0" w:color="auto"/>
                <w:left w:val="none" w:sz="0" w:space="0" w:color="auto"/>
                <w:bottom w:val="none" w:sz="0" w:space="0" w:color="auto"/>
                <w:right w:val="none" w:sz="0" w:space="0" w:color="auto"/>
              </w:divBdr>
              <w:divsChild>
                <w:div w:id="2033872119">
                  <w:marLeft w:val="0"/>
                  <w:marRight w:val="0"/>
                  <w:marTop w:val="0"/>
                  <w:marBottom w:val="0"/>
                  <w:divBdr>
                    <w:top w:val="none" w:sz="0" w:space="0" w:color="auto"/>
                    <w:left w:val="none" w:sz="0" w:space="0" w:color="auto"/>
                    <w:bottom w:val="none" w:sz="0" w:space="0" w:color="auto"/>
                    <w:right w:val="none" w:sz="0" w:space="0" w:color="auto"/>
                  </w:divBdr>
                  <w:divsChild>
                    <w:div w:id="1868445112">
                      <w:marLeft w:val="0"/>
                      <w:marRight w:val="0"/>
                      <w:marTop w:val="0"/>
                      <w:marBottom w:val="0"/>
                      <w:divBdr>
                        <w:top w:val="none" w:sz="0" w:space="0" w:color="auto"/>
                        <w:left w:val="none" w:sz="0" w:space="0" w:color="auto"/>
                        <w:bottom w:val="none" w:sz="0" w:space="0" w:color="auto"/>
                        <w:right w:val="none" w:sz="0" w:space="0" w:color="auto"/>
                      </w:divBdr>
                      <w:divsChild>
                        <w:div w:id="22946071">
                          <w:marLeft w:val="0"/>
                          <w:marRight w:val="0"/>
                          <w:marTop w:val="0"/>
                          <w:marBottom w:val="0"/>
                          <w:divBdr>
                            <w:top w:val="none" w:sz="0" w:space="0" w:color="auto"/>
                            <w:left w:val="none" w:sz="0" w:space="0" w:color="auto"/>
                            <w:bottom w:val="none" w:sz="0" w:space="0" w:color="auto"/>
                            <w:right w:val="none" w:sz="0" w:space="0" w:color="auto"/>
                          </w:divBdr>
                          <w:divsChild>
                            <w:div w:id="1142694160">
                              <w:marLeft w:val="0"/>
                              <w:marRight w:val="0"/>
                              <w:marTop w:val="0"/>
                              <w:marBottom w:val="0"/>
                              <w:divBdr>
                                <w:top w:val="none" w:sz="0" w:space="0" w:color="auto"/>
                                <w:left w:val="none" w:sz="0" w:space="0" w:color="auto"/>
                                <w:bottom w:val="none" w:sz="0" w:space="0" w:color="auto"/>
                                <w:right w:val="none" w:sz="0" w:space="0" w:color="auto"/>
                              </w:divBdr>
                              <w:divsChild>
                                <w:div w:id="1031414658">
                                  <w:marLeft w:val="-225"/>
                                  <w:marRight w:val="-225"/>
                                  <w:marTop w:val="0"/>
                                  <w:marBottom w:val="0"/>
                                  <w:divBdr>
                                    <w:top w:val="none" w:sz="0" w:space="0" w:color="auto"/>
                                    <w:left w:val="none" w:sz="0" w:space="0" w:color="auto"/>
                                    <w:bottom w:val="none" w:sz="0" w:space="0" w:color="auto"/>
                                    <w:right w:val="none" w:sz="0" w:space="0" w:color="auto"/>
                                  </w:divBdr>
                                  <w:divsChild>
                                    <w:div w:id="235167082">
                                      <w:marLeft w:val="0"/>
                                      <w:marRight w:val="0"/>
                                      <w:marTop w:val="0"/>
                                      <w:marBottom w:val="0"/>
                                      <w:divBdr>
                                        <w:top w:val="none" w:sz="0" w:space="0" w:color="auto"/>
                                        <w:left w:val="none" w:sz="0" w:space="0" w:color="auto"/>
                                        <w:bottom w:val="none" w:sz="0" w:space="0" w:color="auto"/>
                                        <w:right w:val="none" w:sz="0" w:space="0" w:color="auto"/>
                                      </w:divBdr>
                                      <w:divsChild>
                                        <w:div w:id="1953049767">
                                          <w:marLeft w:val="0"/>
                                          <w:marRight w:val="0"/>
                                          <w:marTop w:val="0"/>
                                          <w:marBottom w:val="0"/>
                                          <w:divBdr>
                                            <w:top w:val="none" w:sz="0" w:space="0" w:color="auto"/>
                                            <w:left w:val="none" w:sz="0" w:space="0" w:color="auto"/>
                                            <w:bottom w:val="none" w:sz="0" w:space="0" w:color="auto"/>
                                            <w:right w:val="none" w:sz="0" w:space="0" w:color="auto"/>
                                          </w:divBdr>
                                          <w:divsChild>
                                            <w:div w:id="444690820">
                                              <w:marLeft w:val="0"/>
                                              <w:marRight w:val="0"/>
                                              <w:marTop w:val="0"/>
                                              <w:marBottom w:val="0"/>
                                              <w:divBdr>
                                                <w:top w:val="none" w:sz="0" w:space="0" w:color="auto"/>
                                                <w:left w:val="none" w:sz="0" w:space="0" w:color="auto"/>
                                                <w:bottom w:val="none" w:sz="0" w:space="0" w:color="auto"/>
                                                <w:right w:val="none" w:sz="0" w:space="0" w:color="auto"/>
                                              </w:divBdr>
                                              <w:divsChild>
                                                <w:div w:id="1088648514">
                                                  <w:marLeft w:val="0"/>
                                                  <w:marRight w:val="0"/>
                                                  <w:marTop w:val="0"/>
                                                  <w:marBottom w:val="0"/>
                                                  <w:divBdr>
                                                    <w:top w:val="none" w:sz="0" w:space="0" w:color="auto"/>
                                                    <w:left w:val="none" w:sz="0" w:space="0" w:color="auto"/>
                                                    <w:bottom w:val="none" w:sz="0" w:space="0" w:color="auto"/>
                                                    <w:right w:val="none" w:sz="0" w:space="0" w:color="auto"/>
                                                  </w:divBdr>
                                                  <w:divsChild>
                                                    <w:div w:id="892616453">
                                                      <w:marLeft w:val="-225"/>
                                                      <w:marRight w:val="-225"/>
                                                      <w:marTop w:val="0"/>
                                                      <w:marBottom w:val="0"/>
                                                      <w:divBdr>
                                                        <w:top w:val="none" w:sz="0" w:space="0" w:color="auto"/>
                                                        <w:left w:val="none" w:sz="0" w:space="0" w:color="auto"/>
                                                        <w:bottom w:val="none" w:sz="0" w:space="0" w:color="auto"/>
                                                        <w:right w:val="none" w:sz="0" w:space="0" w:color="auto"/>
                                                      </w:divBdr>
                                                      <w:divsChild>
                                                        <w:div w:id="483351580">
                                                          <w:marLeft w:val="0"/>
                                                          <w:marRight w:val="0"/>
                                                          <w:marTop w:val="0"/>
                                                          <w:marBottom w:val="0"/>
                                                          <w:divBdr>
                                                            <w:top w:val="none" w:sz="0" w:space="0" w:color="auto"/>
                                                            <w:left w:val="none" w:sz="0" w:space="0" w:color="auto"/>
                                                            <w:bottom w:val="none" w:sz="0" w:space="0" w:color="auto"/>
                                                            <w:right w:val="none" w:sz="0" w:space="0" w:color="auto"/>
                                                          </w:divBdr>
                                                          <w:divsChild>
                                                            <w:div w:id="1932808865">
                                                              <w:marLeft w:val="0"/>
                                                              <w:marRight w:val="0"/>
                                                              <w:marTop w:val="0"/>
                                                              <w:marBottom w:val="0"/>
                                                              <w:divBdr>
                                                                <w:top w:val="none" w:sz="0" w:space="0" w:color="auto"/>
                                                                <w:left w:val="none" w:sz="0" w:space="0" w:color="auto"/>
                                                                <w:bottom w:val="none" w:sz="0" w:space="0" w:color="auto"/>
                                                                <w:right w:val="none" w:sz="0" w:space="0" w:color="auto"/>
                                                              </w:divBdr>
                                                              <w:divsChild>
                                                                <w:div w:id="344791401">
                                                                  <w:marLeft w:val="0"/>
                                                                  <w:marRight w:val="0"/>
                                                                  <w:marTop w:val="0"/>
                                                                  <w:marBottom w:val="0"/>
                                                                  <w:divBdr>
                                                                    <w:top w:val="none" w:sz="0" w:space="0" w:color="auto"/>
                                                                    <w:left w:val="none" w:sz="0" w:space="0" w:color="auto"/>
                                                                    <w:bottom w:val="none" w:sz="0" w:space="0" w:color="auto"/>
                                                                    <w:right w:val="none" w:sz="0" w:space="0" w:color="auto"/>
                                                                  </w:divBdr>
                                                                  <w:divsChild>
                                                                    <w:div w:id="1843003876">
                                                                      <w:marLeft w:val="0"/>
                                                                      <w:marRight w:val="0"/>
                                                                      <w:marTop w:val="0"/>
                                                                      <w:marBottom w:val="0"/>
                                                                      <w:divBdr>
                                                                        <w:top w:val="none" w:sz="0" w:space="0" w:color="auto"/>
                                                                        <w:left w:val="none" w:sz="0" w:space="0" w:color="auto"/>
                                                                        <w:bottom w:val="none" w:sz="0" w:space="0" w:color="auto"/>
                                                                        <w:right w:val="none" w:sz="0" w:space="0" w:color="auto"/>
                                                                      </w:divBdr>
                                                                      <w:divsChild>
                                                                        <w:div w:id="6879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5059017">
      <w:bodyDiv w:val="1"/>
      <w:marLeft w:val="0"/>
      <w:marRight w:val="0"/>
      <w:marTop w:val="0"/>
      <w:marBottom w:val="0"/>
      <w:divBdr>
        <w:top w:val="none" w:sz="0" w:space="0" w:color="auto"/>
        <w:left w:val="none" w:sz="0" w:space="0" w:color="auto"/>
        <w:bottom w:val="none" w:sz="0" w:space="0" w:color="auto"/>
        <w:right w:val="none" w:sz="0" w:space="0" w:color="auto"/>
      </w:divBdr>
      <w:divsChild>
        <w:div w:id="1933780718">
          <w:marLeft w:val="0"/>
          <w:marRight w:val="0"/>
          <w:marTop w:val="0"/>
          <w:marBottom w:val="0"/>
          <w:divBdr>
            <w:top w:val="none" w:sz="0" w:space="0" w:color="auto"/>
            <w:left w:val="none" w:sz="0" w:space="0" w:color="auto"/>
            <w:bottom w:val="none" w:sz="0" w:space="0" w:color="auto"/>
            <w:right w:val="none" w:sz="0" w:space="0" w:color="auto"/>
          </w:divBdr>
          <w:divsChild>
            <w:div w:id="2128699171">
              <w:marLeft w:val="-225"/>
              <w:marRight w:val="-225"/>
              <w:marTop w:val="0"/>
              <w:marBottom w:val="0"/>
              <w:divBdr>
                <w:top w:val="none" w:sz="0" w:space="0" w:color="auto"/>
                <w:left w:val="none" w:sz="0" w:space="0" w:color="auto"/>
                <w:bottom w:val="none" w:sz="0" w:space="0" w:color="auto"/>
                <w:right w:val="none" w:sz="0" w:space="0" w:color="auto"/>
              </w:divBdr>
              <w:divsChild>
                <w:div w:id="378751728">
                  <w:marLeft w:val="0"/>
                  <w:marRight w:val="0"/>
                  <w:marTop w:val="0"/>
                  <w:marBottom w:val="0"/>
                  <w:divBdr>
                    <w:top w:val="none" w:sz="0" w:space="0" w:color="auto"/>
                    <w:left w:val="none" w:sz="0" w:space="0" w:color="auto"/>
                    <w:bottom w:val="none" w:sz="0" w:space="0" w:color="auto"/>
                    <w:right w:val="none" w:sz="0" w:space="0" w:color="auto"/>
                  </w:divBdr>
                  <w:divsChild>
                    <w:div w:id="1583104716">
                      <w:marLeft w:val="0"/>
                      <w:marRight w:val="0"/>
                      <w:marTop w:val="0"/>
                      <w:marBottom w:val="0"/>
                      <w:divBdr>
                        <w:top w:val="none" w:sz="0" w:space="0" w:color="auto"/>
                        <w:left w:val="none" w:sz="0" w:space="0" w:color="auto"/>
                        <w:bottom w:val="none" w:sz="0" w:space="0" w:color="auto"/>
                        <w:right w:val="none" w:sz="0" w:space="0" w:color="auto"/>
                      </w:divBdr>
                      <w:divsChild>
                        <w:div w:id="1589265405">
                          <w:marLeft w:val="0"/>
                          <w:marRight w:val="0"/>
                          <w:marTop w:val="0"/>
                          <w:marBottom w:val="0"/>
                          <w:divBdr>
                            <w:top w:val="none" w:sz="0" w:space="0" w:color="auto"/>
                            <w:left w:val="none" w:sz="0" w:space="0" w:color="auto"/>
                            <w:bottom w:val="none" w:sz="0" w:space="0" w:color="auto"/>
                            <w:right w:val="none" w:sz="0" w:space="0" w:color="auto"/>
                          </w:divBdr>
                          <w:divsChild>
                            <w:div w:id="2114473311">
                              <w:marLeft w:val="0"/>
                              <w:marRight w:val="0"/>
                              <w:marTop w:val="0"/>
                              <w:marBottom w:val="0"/>
                              <w:divBdr>
                                <w:top w:val="none" w:sz="0" w:space="0" w:color="auto"/>
                                <w:left w:val="none" w:sz="0" w:space="0" w:color="auto"/>
                                <w:bottom w:val="none" w:sz="0" w:space="0" w:color="auto"/>
                                <w:right w:val="none" w:sz="0" w:space="0" w:color="auto"/>
                              </w:divBdr>
                              <w:divsChild>
                                <w:div w:id="1108041895">
                                  <w:marLeft w:val="-225"/>
                                  <w:marRight w:val="-225"/>
                                  <w:marTop w:val="0"/>
                                  <w:marBottom w:val="0"/>
                                  <w:divBdr>
                                    <w:top w:val="none" w:sz="0" w:space="0" w:color="auto"/>
                                    <w:left w:val="none" w:sz="0" w:space="0" w:color="auto"/>
                                    <w:bottom w:val="none" w:sz="0" w:space="0" w:color="auto"/>
                                    <w:right w:val="none" w:sz="0" w:space="0" w:color="auto"/>
                                  </w:divBdr>
                                  <w:divsChild>
                                    <w:div w:id="2037458214">
                                      <w:marLeft w:val="0"/>
                                      <w:marRight w:val="0"/>
                                      <w:marTop w:val="0"/>
                                      <w:marBottom w:val="0"/>
                                      <w:divBdr>
                                        <w:top w:val="none" w:sz="0" w:space="0" w:color="auto"/>
                                        <w:left w:val="none" w:sz="0" w:space="0" w:color="auto"/>
                                        <w:bottom w:val="none" w:sz="0" w:space="0" w:color="auto"/>
                                        <w:right w:val="none" w:sz="0" w:space="0" w:color="auto"/>
                                      </w:divBdr>
                                      <w:divsChild>
                                        <w:div w:id="882600307">
                                          <w:marLeft w:val="0"/>
                                          <w:marRight w:val="0"/>
                                          <w:marTop w:val="0"/>
                                          <w:marBottom w:val="0"/>
                                          <w:divBdr>
                                            <w:top w:val="none" w:sz="0" w:space="0" w:color="auto"/>
                                            <w:left w:val="none" w:sz="0" w:space="0" w:color="auto"/>
                                            <w:bottom w:val="none" w:sz="0" w:space="0" w:color="auto"/>
                                            <w:right w:val="none" w:sz="0" w:space="0" w:color="auto"/>
                                          </w:divBdr>
                                          <w:divsChild>
                                            <w:div w:id="147213142">
                                              <w:marLeft w:val="0"/>
                                              <w:marRight w:val="0"/>
                                              <w:marTop w:val="0"/>
                                              <w:marBottom w:val="0"/>
                                              <w:divBdr>
                                                <w:top w:val="none" w:sz="0" w:space="0" w:color="auto"/>
                                                <w:left w:val="none" w:sz="0" w:space="0" w:color="auto"/>
                                                <w:bottom w:val="none" w:sz="0" w:space="0" w:color="auto"/>
                                                <w:right w:val="none" w:sz="0" w:space="0" w:color="auto"/>
                                              </w:divBdr>
                                              <w:divsChild>
                                                <w:div w:id="1381829092">
                                                  <w:marLeft w:val="0"/>
                                                  <w:marRight w:val="0"/>
                                                  <w:marTop w:val="0"/>
                                                  <w:marBottom w:val="0"/>
                                                  <w:divBdr>
                                                    <w:top w:val="none" w:sz="0" w:space="0" w:color="auto"/>
                                                    <w:left w:val="none" w:sz="0" w:space="0" w:color="auto"/>
                                                    <w:bottom w:val="none" w:sz="0" w:space="0" w:color="auto"/>
                                                    <w:right w:val="none" w:sz="0" w:space="0" w:color="auto"/>
                                                  </w:divBdr>
                                                  <w:divsChild>
                                                    <w:div w:id="376130307">
                                                      <w:marLeft w:val="-225"/>
                                                      <w:marRight w:val="-225"/>
                                                      <w:marTop w:val="0"/>
                                                      <w:marBottom w:val="0"/>
                                                      <w:divBdr>
                                                        <w:top w:val="none" w:sz="0" w:space="0" w:color="auto"/>
                                                        <w:left w:val="none" w:sz="0" w:space="0" w:color="auto"/>
                                                        <w:bottom w:val="none" w:sz="0" w:space="0" w:color="auto"/>
                                                        <w:right w:val="none" w:sz="0" w:space="0" w:color="auto"/>
                                                      </w:divBdr>
                                                      <w:divsChild>
                                                        <w:div w:id="1139030911">
                                                          <w:marLeft w:val="0"/>
                                                          <w:marRight w:val="0"/>
                                                          <w:marTop w:val="0"/>
                                                          <w:marBottom w:val="0"/>
                                                          <w:divBdr>
                                                            <w:top w:val="none" w:sz="0" w:space="0" w:color="auto"/>
                                                            <w:left w:val="none" w:sz="0" w:space="0" w:color="auto"/>
                                                            <w:bottom w:val="none" w:sz="0" w:space="0" w:color="auto"/>
                                                            <w:right w:val="none" w:sz="0" w:space="0" w:color="auto"/>
                                                          </w:divBdr>
                                                          <w:divsChild>
                                                            <w:div w:id="1551377826">
                                                              <w:marLeft w:val="0"/>
                                                              <w:marRight w:val="0"/>
                                                              <w:marTop w:val="0"/>
                                                              <w:marBottom w:val="0"/>
                                                              <w:divBdr>
                                                                <w:top w:val="none" w:sz="0" w:space="0" w:color="auto"/>
                                                                <w:left w:val="none" w:sz="0" w:space="0" w:color="auto"/>
                                                                <w:bottom w:val="none" w:sz="0" w:space="0" w:color="auto"/>
                                                                <w:right w:val="none" w:sz="0" w:space="0" w:color="auto"/>
                                                              </w:divBdr>
                                                              <w:divsChild>
                                                                <w:div w:id="1640918573">
                                                                  <w:marLeft w:val="0"/>
                                                                  <w:marRight w:val="0"/>
                                                                  <w:marTop w:val="0"/>
                                                                  <w:marBottom w:val="0"/>
                                                                  <w:divBdr>
                                                                    <w:top w:val="none" w:sz="0" w:space="0" w:color="auto"/>
                                                                    <w:left w:val="none" w:sz="0" w:space="0" w:color="auto"/>
                                                                    <w:bottom w:val="none" w:sz="0" w:space="0" w:color="auto"/>
                                                                    <w:right w:val="none" w:sz="0" w:space="0" w:color="auto"/>
                                                                  </w:divBdr>
                                                                  <w:divsChild>
                                                                    <w:div w:id="830950117">
                                                                      <w:marLeft w:val="0"/>
                                                                      <w:marRight w:val="0"/>
                                                                      <w:marTop w:val="0"/>
                                                                      <w:marBottom w:val="0"/>
                                                                      <w:divBdr>
                                                                        <w:top w:val="none" w:sz="0" w:space="0" w:color="auto"/>
                                                                        <w:left w:val="none" w:sz="0" w:space="0" w:color="auto"/>
                                                                        <w:bottom w:val="none" w:sz="0" w:space="0" w:color="auto"/>
                                                                        <w:right w:val="none" w:sz="0" w:space="0" w:color="auto"/>
                                                                      </w:divBdr>
                                                                      <w:divsChild>
                                                                        <w:div w:id="12437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nsiliulfr@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2016</Words>
  <Characters>11496</Characters>
  <Application>Microsoft Office Word</Application>
  <DocSecurity>0</DocSecurity>
  <Lines>95</Lines>
  <Paragraphs>26</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YO</Company>
  <LinksUpToDate>false</LinksUpToDate>
  <CharactersWithSpaces>13486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Lenovo-pc</cp:lastModifiedBy>
  <cp:revision>25</cp:revision>
  <dcterms:created xsi:type="dcterms:W3CDTF">2016-10-20T13:00:00Z</dcterms:created>
  <dcterms:modified xsi:type="dcterms:W3CDTF">2016-10-25T10:39:00Z</dcterms:modified>
</cp:coreProperties>
</file>