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F74F4A" w:rsidTr="007A232B">
        <w:tc>
          <w:tcPr>
            <w:tcW w:w="5971" w:type="dxa"/>
            <w:gridSpan w:val="4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F74F4A" w:rsidRDefault="007C03C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3012</w:t>
            </w:r>
            <w:bookmarkStart w:id="0" w:name="_GoBack"/>
            <w:bookmarkEnd w:id="0"/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F74F4A">
              <w:trPr>
                <w:trHeight w:val="109"/>
              </w:trPr>
              <w:tc>
                <w:tcPr>
                  <w:tcW w:w="0" w:type="auto"/>
                </w:tcPr>
                <w:p w:rsidR="00F44B10" w:rsidRPr="00F74F4A" w:rsidRDefault="00F44B10" w:rsidP="00F74F4A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F74F4A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F74F4A" w:rsidRDefault="00FD4306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 Managementul deșeurilor solide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Extinderea</w:t>
            </w:r>
            <w:r w:rsidRPr="00F74F4A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sistemului de management al deșeurilor solide în 6 localități ale raionului Dondușeni</w:t>
            </w:r>
          </w:p>
        </w:tc>
      </w:tr>
      <w:tr w:rsidR="006406FF" w:rsidRPr="00F74F4A" w:rsidTr="007A232B">
        <w:tc>
          <w:tcPr>
            <w:tcW w:w="1962" w:type="dxa"/>
          </w:tcPr>
          <w:p w:rsidR="006406FF" w:rsidRPr="00F74F4A" w:rsidRDefault="006406FF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or. Dondușeni</w:t>
            </w:r>
          </w:p>
        </w:tc>
        <w:tc>
          <w:tcPr>
            <w:tcW w:w="4394" w:type="dxa"/>
            <w:gridSpan w:val="3"/>
          </w:tcPr>
          <w:p w:rsidR="00520BC1" w:rsidRPr="00F74F4A" w:rsidRDefault="006406FF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74F4A">
              <w:rPr>
                <w:color w:val="1D1D1D"/>
                <w:sz w:val="21"/>
                <w:szCs w:val="21"/>
                <w:lang w:val="ro-RO"/>
              </w:rPr>
              <w:t>0251 22203</w:t>
            </w:r>
          </w:p>
          <w:p w:rsidR="00472EAF" w:rsidRPr="00F74F4A" w:rsidRDefault="000142DC" w:rsidP="00F74F4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F74F4A" w:rsidRPr="00B74EA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primariadonduseni@mail.ru</w:t>
              </w:r>
            </w:hyperlink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Primăriile satelor Dondușeni, Corbu, Plop, Țaul, Climăuți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Nord; raionul Dondușeni; localități: or. Dondușeni, s. Dondușeni, s. Corbu, s. Plop, s. Țaul, s. Climăuți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F74F4A" w:rsidRPr="00F74F4A" w:rsidRDefault="00F74F4A" w:rsidP="00F74F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Reducerea impactului negativ asupra mediului generat de deșurile solide în 6 </w:t>
            </w:r>
            <w:r w:rsidRPr="00F74F4A">
              <w:rPr>
                <w:rFonts w:ascii="Times New Roman" w:eastAsia="Arial Unicode MS" w:hAnsi="Times New Roman" w:cs="Times New Roman"/>
                <w:sz w:val="24"/>
                <w:szCs w:val="24"/>
              </w:rPr>
              <w:t>localitati din raionul Donduseni.</w:t>
            </w:r>
          </w:p>
          <w:p w:rsidR="00F74F4A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F74F4A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OS.1: Extinderea la nivel regional al unui sistem de management integrat al deșeurilor solide în 6 localități din Dondușeni în perioada de 24 luni.</w:t>
            </w:r>
          </w:p>
          <w:p w:rsidR="00F74F4A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OS.2: Dezvoltarea capacităților a 6 APL de nivelul I și a unei întreprinderi specializate în domeniul prestării serviciilor în sectorul MDS.</w:t>
            </w:r>
          </w:p>
          <w:p w:rsidR="00BC6934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OS.3: Informarea a 17700 cetățeni din 6 localități din Dondușeni privind importanța protecției mediului și gestionarea eficientă a deșeurilor solide.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F74F4A" w:rsidRPr="00F74F4A" w:rsidRDefault="00F74F4A" w:rsidP="00B74EA1">
            <w:pPr>
              <w:pStyle w:val="ListParagraph"/>
              <w:numPr>
                <w:ilvl w:val="2"/>
                <w:numId w:val="31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17700 locuitori din 6 localități ale raionului Dondușeni (or. Dondușeni, s. Dondușeni, s. Corbu, s. Plop, s. Țaul, s. Climăuți);</w:t>
            </w:r>
          </w:p>
          <w:p w:rsidR="00F74F4A" w:rsidRPr="00F74F4A" w:rsidRDefault="00F74F4A" w:rsidP="00B74EA1">
            <w:pPr>
              <w:pStyle w:val="ListParagraph"/>
              <w:numPr>
                <w:ilvl w:val="2"/>
                <w:numId w:val="31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de nivelul I a or. Dondușeni, s. Dondușeni, s. Corbu,,s. Plop, s. Țaul, s. Climăuți;</w:t>
            </w:r>
          </w:p>
          <w:p w:rsidR="005C4408" w:rsidRPr="00F74F4A" w:rsidRDefault="00F74F4A" w:rsidP="00B74EA1">
            <w:pPr>
              <w:pStyle w:val="ListParagraph"/>
              <w:numPr>
                <w:ilvl w:val="2"/>
                <w:numId w:val="31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Întreprinderea municipală „Apă-Canal” or. Dondușeni.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 gunoiști neconforme lichidate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 platforme pentru colectarea deșeurilor construite: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168 euro-containere pentru deșeuri menajere procurate și instalate;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4500 pubele procurate și distribuite gospodăriilor private;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Unități de transport procurate:</w:t>
            </w:r>
          </w:p>
          <w:p w:rsidR="00F74F4A" w:rsidRPr="00B74EA1" w:rsidRDefault="00F74F4A" w:rsidP="00B74EA1">
            <w:pPr>
              <w:pStyle w:val="ListParagraph"/>
              <w:numPr>
                <w:ilvl w:val="2"/>
                <w:numId w:val="35"/>
              </w:numPr>
              <w:tabs>
                <w:tab w:val="left" w:pos="477"/>
              </w:tabs>
              <w:spacing w:line="276" w:lineRule="auto"/>
              <w:ind w:hanging="196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masini specializate pentru evacuarea deșeurilor menajere procurate;</w:t>
            </w:r>
          </w:p>
          <w:p w:rsidR="00F74F4A" w:rsidRPr="00B74EA1" w:rsidRDefault="00F74F4A" w:rsidP="00B74EA1">
            <w:pPr>
              <w:pStyle w:val="ListParagraph"/>
              <w:numPr>
                <w:ilvl w:val="2"/>
                <w:numId w:val="35"/>
              </w:numPr>
              <w:tabs>
                <w:tab w:val="left" w:pos="477"/>
              </w:tabs>
              <w:spacing w:line="276" w:lineRule="auto"/>
              <w:ind w:hanging="196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excavator-incarcator procurat;</w:t>
            </w:r>
          </w:p>
          <w:p w:rsidR="00F74F4A" w:rsidRPr="00B74EA1" w:rsidRDefault="00F74F4A" w:rsidP="00B74EA1">
            <w:pPr>
              <w:pStyle w:val="ListParagraph"/>
              <w:numPr>
                <w:ilvl w:val="2"/>
                <w:numId w:val="35"/>
              </w:numPr>
              <w:tabs>
                <w:tab w:val="left" w:pos="477"/>
              </w:tabs>
              <w:spacing w:line="276" w:lineRule="auto"/>
              <w:ind w:hanging="196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tractoare cu remorcă procurate;</w:t>
            </w:r>
          </w:p>
          <w:p w:rsidR="00F74F4A" w:rsidRPr="00B74EA1" w:rsidRDefault="00F74F4A" w:rsidP="00B74EA1">
            <w:pPr>
              <w:pStyle w:val="ListParagraph"/>
              <w:numPr>
                <w:ilvl w:val="2"/>
                <w:numId w:val="35"/>
              </w:numPr>
              <w:tabs>
                <w:tab w:val="left" w:pos="477"/>
              </w:tabs>
              <w:spacing w:line="276" w:lineRule="auto"/>
              <w:ind w:hanging="196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masină de asenizare procurată;</w:t>
            </w:r>
          </w:p>
          <w:p w:rsidR="00F74F4A" w:rsidRPr="00B74EA1" w:rsidRDefault="00F74F4A" w:rsidP="00B74EA1">
            <w:pPr>
              <w:pStyle w:val="ListParagraph"/>
              <w:numPr>
                <w:ilvl w:val="2"/>
                <w:numId w:val="35"/>
              </w:numPr>
              <w:tabs>
                <w:tab w:val="left" w:pos="477"/>
              </w:tabs>
              <w:spacing w:line="276" w:lineRule="auto"/>
              <w:ind w:hanging="196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autogreider procurat.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 noi locuri de muncă create;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 persoane instruite;</w:t>
            </w:r>
          </w:p>
          <w:p w:rsidR="00F74F4A" w:rsidRPr="00B74EA1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 panouri informative instalate;</w:t>
            </w:r>
          </w:p>
          <w:p w:rsidR="00DB2B77" w:rsidRPr="00F74F4A" w:rsidRDefault="00F74F4A" w:rsidP="00B74E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4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campanie de conștientizare realizată.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F74F4A" w:rsidRPr="00F74F4A" w:rsidRDefault="00F74F4A" w:rsidP="00F74F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Rezultatul 1: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Planificarea și programarea locală armonizată în sectorul MDS în 6 localități din r-l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Dondușeni.</w:t>
            </w:r>
          </w:p>
          <w:p w:rsidR="00F74F4A" w:rsidRPr="00F74F4A" w:rsidRDefault="00F74F4A" w:rsidP="00B74EA1">
            <w:pPr>
              <w:pStyle w:val="ListParagraph"/>
              <w:numPr>
                <w:ilvl w:val="1"/>
                <w:numId w:val="36"/>
              </w:numPr>
              <w:tabs>
                <w:tab w:val="clear" w:pos="431"/>
                <w:tab w:val="num" w:pos="193"/>
              </w:tabs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Capitolele MDS actualizate în 6 strategii locale ale APL de nivelul I partenere a proiectului; (valoare Inițială anul 2016 – 0; țintă anul 2020 – 6).</w:t>
            </w:r>
          </w:p>
          <w:p w:rsidR="00F74F4A" w:rsidRPr="00F74F4A" w:rsidRDefault="00F74F4A" w:rsidP="00F74F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Rezultatul 2: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Cooperarea dintre autoritățile publice locale din 6 comunități al r-lui </w:t>
            </w:r>
            <w:r w:rsidRPr="00F74F4A">
              <w:rPr>
                <w:rFonts w:ascii="Times New Roman" w:hAnsi="Times New Roman" w:cs="Times New Roman"/>
                <w:sz w:val="24"/>
                <w:szCs w:val="24"/>
              </w:rPr>
              <w:t>Dondușeni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în domeniul MDS este eficientă.</w:t>
            </w:r>
          </w:p>
          <w:p w:rsidR="00F74F4A" w:rsidRPr="00F74F4A" w:rsidRDefault="00F74F4A" w:rsidP="00B74EA1">
            <w:pPr>
              <w:pStyle w:val="ListParagraph"/>
              <w:numPr>
                <w:ilvl w:val="1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6 APL-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uri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din r-nul </w:t>
            </w:r>
            <w:r w:rsidRPr="00F74F4A">
              <w:rPr>
                <w:rFonts w:ascii="Times New Roman" w:hAnsi="Times New Roman" w:cs="Times New Roman"/>
                <w:sz w:val="24"/>
                <w:szCs w:val="24"/>
              </w:rPr>
              <w:t>Dondușeni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au semnat un Acord de cooperare în domeniul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MDS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 anul 2016 – 0; țintă anul 2020 – 1);</w:t>
            </w:r>
          </w:p>
          <w:p w:rsidR="00F74F4A" w:rsidRPr="00F74F4A" w:rsidRDefault="00F74F4A" w:rsidP="00B74EA1">
            <w:pPr>
              <w:pStyle w:val="ListParagraph"/>
              <w:numPr>
                <w:ilvl w:val="1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Contract de delegare a serviciului MDS de către APL către operatorul regional este semnat de 5 APL-uri (valoare inițială anul 2016 – 0; țintă anul 2020 – 5).</w:t>
            </w:r>
          </w:p>
          <w:p w:rsidR="00F74F4A" w:rsidRPr="00F74F4A" w:rsidRDefault="00F74F4A" w:rsidP="00F74F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>Rezultatul 3: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Infrastructura pentru prestarea serviciilor de MDS în 6 localități din r-l </w:t>
            </w:r>
            <w:r w:rsidRPr="00F74F4A">
              <w:rPr>
                <w:rFonts w:ascii="Times New Roman" w:hAnsi="Times New Roman" w:cs="Times New Roman"/>
                <w:sz w:val="24"/>
                <w:szCs w:val="24"/>
              </w:rPr>
              <w:t>Dondușeni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 îmbunătățită.</w:t>
            </w:r>
          </w:p>
          <w:p w:rsidR="00F74F4A" w:rsidRPr="00F74F4A" w:rsidRDefault="00F74F4A" w:rsidP="00B74EA1">
            <w:pPr>
              <w:pStyle w:val="ListParagraph"/>
              <w:numPr>
                <w:ilvl w:val="1"/>
                <w:numId w:val="3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Sistemul de management al deșeurilor extins în alte localități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 anul 2016 – 0; țintă anul 2020 – 6).</w:t>
            </w:r>
          </w:p>
          <w:p w:rsidR="00F74F4A" w:rsidRPr="00F74F4A" w:rsidRDefault="00F74F4A" w:rsidP="00F74F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>Rezultatul 4 :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APL-urile din 6 localități și  Î.M. ”Apă-Canal” Dondușeni sunt capabile să gestioneze în mod eficient serviciul de salubrizare.</w:t>
            </w:r>
          </w:p>
          <w:p w:rsidR="00F74F4A" w:rsidRPr="00F74F4A" w:rsidRDefault="00F74F4A" w:rsidP="00B74EA1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Personalul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Î.M. ”Apă-Canal” Dondușeni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gestionează sistemul de MDS în conformitate cu instrumentele interne actualizate și manualul operațional (valoare inițială anul 2016 – 0; țintă anul 2020 – 6).</w:t>
            </w:r>
          </w:p>
          <w:p w:rsidR="00F74F4A" w:rsidRPr="00F74F4A" w:rsidRDefault="00F74F4A" w:rsidP="00F74F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>Rezultatul 5 :</w:t>
            </w: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APL-urile și cetățenii din 6 localități ale raionului Dondușeni se implică activ în îmbunătățirea serviciului de salubrizare.</w:t>
            </w:r>
          </w:p>
          <w:p w:rsidR="00DB2B77" w:rsidRPr="00F74F4A" w:rsidRDefault="00F74F4A" w:rsidP="00B74EA1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70% din clienții serviciilor de MDS achită regulat pentru serviciile prestate. (valoare inițială anul 2016 – 0; țintă anul 2020 – 70%).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F74F4A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Construcția a 42 platforme de colectare a deșeurilor solide în 6 localități ale r-lui Dondușeni;</w:t>
            </w:r>
          </w:p>
          <w:p w:rsidR="00F74F4A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Procurarea a 168 euro-containere și plasarea acestora pe 42 de platforme construite în 6 localități din r-l Dondușeni;</w:t>
            </w:r>
          </w:p>
          <w:p w:rsidR="00F74F4A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Procurarea a 4500 pubele și distribuirea acestora pentru  gospodăriile private din 6 localități ale r-lui Dondușeni;</w:t>
            </w:r>
          </w:p>
          <w:p w:rsidR="00F74F4A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Procucarea a 8 unintăți de transport specializat pentru gestionarea deșeurilor solide;</w:t>
            </w:r>
          </w:p>
          <w:p w:rsidR="00F74F4A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Instruirea reprezentanților a 6 APL I și a Î.M. „Apă-Canal” or. Dondușeni privind gestionarea eficientă a deșeurilor solide;</w:t>
            </w:r>
          </w:p>
          <w:p w:rsidR="00F74F4A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a 6 panouri informaționale în 6 localități beneficiare;</w:t>
            </w:r>
          </w:p>
          <w:p w:rsidR="00BC6934" w:rsidRPr="00F74F4A" w:rsidRDefault="00F74F4A" w:rsidP="00B74EA1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 Realizarea unei campaniii informaționale pentru locuitorii a 6 localități ale r-lui Dondușeni privind importanța protecției mediului și gestionarea corectă a deșeurilor.</w:t>
            </w:r>
          </w:p>
        </w:tc>
      </w:tr>
      <w:tr w:rsidR="00BC6934" w:rsidRPr="00F74F4A" w:rsidTr="007A232B">
        <w:tc>
          <w:tcPr>
            <w:tcW w:w="1962" w:type="dxa"/>
          </w:tcPr>
          <w:p w:rsidR="00BC6934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 luni</w:t>
            </w:r>
          </w:p>
        </w:tc>
      </w:tr>
      <w:tr w:rsidR="00BC6934" w:rsidRPr="00F74F4A" w:rsidTr="007A232B">
        <w:tc>
          <w:tcPr>
            <w:tcW w:w="1962" w:type="dxa"/>
            <w:vMerge w:val="restart"/>
          </w:tcPr>
          <w:p w:rsidR="004D2F7E" w:rsidRPr="00F74F4A" w:rsidRDefault="004D2F7E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F74F4A" w:rsidRDefault="00BC6934" w:rsidP="00F74F4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F74F4A" w:rsidRDefault="006406FF" w:rsidP="00F74F4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F74F4A" w:rsidRDefault="006406FF" w:rsidP="00F74F4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F74F4A" w:rsidRDefault="006406FF" w:rsidP="00F74F4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F74F4A" w:rsidRPr="00F74F4A" w:rsidTr="00B74EA1">
        <w:tc>
          <w:tcPr>
            <w:tcW w:w="1962" w:type="dxa"/>
            <w:vMerge/>
          </w:tcPr>
          <w:p w:rsidR="00F74F4A" w:rsidRPr="00F74F4A" w:rsidRDefault="00F74F4A" w:rsidP="00F74F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F74F4A" w:rsidRPr="00F74F4A" w:rsidRDefault="00F74F4A" w:rsidP="00B74E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14 708 800 lei</w:t>
            </w:r>
          </w:p>
        </w:tc>
        <w:tc>
          <w:tcPr>
            <w:tcW w:w="2652" w:type="dxa"/>
            <w:gridSpan w:val="3"/>
            <w:vAlign w:val="center"/>
          </w:tcPr>
          <w:p w:rsidR="00F74F4A" w:rsidRPr="00F74F4A" w:rsidRDefault="00F74F4A" w:rsidP="00B74E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14 708 800 lei</w:t>
            </w:r>
          </w:p>
        </w:tc>
        <w:tc>
          <w:tcPr>
            <w:tcW w:w="2510" w:type="dxa"/>
            <w:vAlign w:val="center"/>
          </w:tcPr>
          <w:p w:rsidR="00F74F4A" w:rsidRPr="00F74F4A" w:rsidRDefault="00F74F4A" w:rsidP="00B74E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4F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684" w:rsidRDefault="00AC4684" w:rsidP="00D355DD">
      <w:pPr>
        <w:spacing w:after="0" w:line="240" w:lineRule="auto"/>
      </w:pPr>
      <w:r>
        <w:separator/>
      </w:r>
    </w:p>
  </w:endnote>
  <w:endnote w:type="continuationSeparator" w:id="0">
    <w:p w:rsidR="00AC4684" w:rsidRDefault="00AC4684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684" w:rsidRDefault="00AC4684" w:rsidP="00D355DD">
      <w:pPr>
        <w:spacing w:after="0" w:line="240" w:lineRule="auto"/>
      </w:pPr>
      <w:r>
        <w:separator/>
      </w:r>
    </w:p>
  </w:footnote>
  <w:footnote w:type="continuationSeparator" w:id="0">
    <w:p w:rsidR="00AC4684" w:rsidRDefault="00AC4684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32A2"/>
    <w:multiLevelType w:val="hybridMultilevel"/>
    <w:tmpl w:val="376A610C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27FD7"/>
    <w:multiLevelType w:val="hybridMultilevel"/>
    <w:tmpl w:val="3B546D6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1772323B"/>
    <w:multiLevelType w:val="hybridMultilevel"/>
    <w:tmpl w:val="98268EB2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114C24"/>
    <w:multiLevelType w:val="hybridMultilevel"/>
    <w:tmpl w:val="7766E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31102"/>
    <w:multiLevelType w:val="hybridMultilevel"/>
    <w:tmpl w:val="185260D0"/>
    <w:lvl w:ilvl="0" w:tplc="4A3C4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232AB"/>
    <w:multiLevelType w:val="hybridMultilevel"/>
    <w:tmpl w:val="28580074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9B03C3"/>
    <w:multiLevelType w:val="hybridMultilevel"/>
    <w:tmpl w:val="07F45A86"/>
    <w:lvl w:ilvl="0" w:tplc="833C3C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0431EE">
      <w:start w:val="1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B391E"/>
    <w:multiLevelType w:val="hybridMultilevel"/>
    <w:tmpl w:val="40C8A400"/>
    <w:lvl w:ilvl="0" w:tplc="3ED6F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227C6F"/>
    <w:multiLevelType w:val="hybridMultilevel"/>
    <w:tmpl w:val="FEE8C7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30431EE">
      <w:start w:val="1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8420A"/>
    <w:multiLevelType w:val="hybridMultilevel"/>
    <w:tmpl w:val="6284F5AC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B91EFA"/>
    <w:multiLevelType w:val="hybridMultilevel"/>
    <w:tmpl w:val="3672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C5BCA"/>
    <w:multiLevelType w:val="hybridMultilevel"/>
    <w:tmpl w:val="60F642C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21E08"/>
    <w:multiLevelType w:val="hybridMultilevel"/>
    <w:tmpl w:val="73AAC1C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D1F5753"/>
    <w:multiLevelType w:val="hybridMultilevel"/>
    <w:tmpl w:val="C54A26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677E36"/>
    <w:multiLevelType w:val="hybridMultilevel"/>
    <w:tmpl w:val="FC667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F2156"/>
    <w:multiLevelType w:val="hybridMultilevel"/>
    <w:tmpl w:val="36A83B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164B3"/>
    <w:multiLevelType w:val="hybridMultilevel"/>
    <w:tmpl w:val="FCD4E8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C6C02"/>
    <w:multiLevelType w:val="hybridMultilevel"/>
    <w:tmpl w:val="C6369FB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37C4E"/>
    <w:multiLevelType w:val="hybridMultilevel"/>
    <w:tmpl w:val="2E4A5C88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F6BD2"/>
    <w:multiLevelType w:val="hybridMultilevel"/>
    <w:tmpl w:val="33A0DB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815C81"/>
    <w:multiLevelType w:val="hybridMultilevel"/>
    <w:tmpl w:val="3B84CB64"/>
    <w:lvl w:ilvl="0" w:tplc="833C3C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0431EE">
      <w:start w:val="1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468C5"/>
    <w:multiLevelType w:val="hybridMultilevel"/>
    <w:tmpl w:val="7E002EA2"/>
    <w:lvl w:ilvl="0" w:tplc="833C3C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8C351C">
      <w:start w:val="1"/>
      <w:numFmt w:val="bullet"/>
      <w:lvlText w:val=""/>
      <w:lvlJc w:val="left"/>
      <w:pPr>
        <w:ind w:left="677" w:hanging="360"/>
      </w:pPr>
      <w:rPr>
        <w:rFonts w:ascii="Wingdings" w:hAnsi="Wingdings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72AE0"/>
    <w:multiLevelType w:val="hybridMultilevel"/>
    <w:tmpl w:val="234A0EFC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 w15:restartNumberingAfterBreak="0">
    <w:nsid w:val="7BAC3801"/>
    <w:multiLevelType w:val="hybridMultilevel"/>
    <w:tmpl w:val="E2847B2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12"/>
  </w:num>
  <w:num w:numId="5">
    <w:abstractNumId w:val="33"/>
  </w:num>
  <w:num w:numId="6">
    <w:abstractNumId w:val="16"/>
  </w:num>
  <w:num w:numId="7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3"/>
  </w:num>
  <w:num w:numId="12">
    <w:abstractNumId w:val="29"/>
  </w:num>
  <w:num w:numId="13">
    <w:abstractNumId w:val="21"/>
  </w:num>
  <w:num w:numId="14">
    <w:abstractNumId w:val="24"/>
  </w:num>
  <w:num w:numId="15">
    <w:abstractNumId w:val="28"/>
  </w:num>
  <w:num w:numId="16">
    <w:abstractNumId w:val="15"/>
  </w:num>
  <w:num w:numId="1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4"/>
  </w:num>
  <w:num w:numId="20">
    <w:abstractNumId w:val="0"/>
  </w:num>
  <w:num w:numId="21">
    <w:abstractNumId w:val="5"/>
  </w:num>
  <w:num w:numId="22">
    <w:abstractNumId w:val="32"/>
  </w:num>
  <w:num w:numId="23">
    <w:abstractNumId w:val="19"/>
  </w:num>
  <w:num w:numId="24">
    <w:abstractNumId w:val="34"/>
  </w:num>
  <w:num w:numId="25">
    <w:abstractNumId w:val="31"/>
  </w:num>
  <w:num w:numId="26">
    <w:abstractNumId w:val="20"/>
  </w:num>
  <w:num w:numId="27">
    <w:abstractNumId w:val="30"/>
  </w:num>
  <w:num w:numId="28">
    <w:abstractNumId w:val="23"/>
  </w:num>
  <w:num w:numId="29">
    <w:abstractNumId w:val="37"/>
  </w:num>
  <w:num w:numId="30">
    <w:abstractNumId w:val="22"/>
  </w:num>
  <w:num w:numId="31">
    <w:abstractNumId w:val="9"/>
  </w:num>
  <w:num w:numId="32">
    <w:abstractNumId w:val="36"/>
  </w:num>
  <w:num w:numId="33">
    <w:abstractNumId w:val="27"/>
  </w:num>
  <w:num w:numId="34">
    <w:abstractNumId w:val="7"/>
  </w:num>
  <w:num w:numId="35">
    <w:abstractNumId w:val="13"/>
  </w:num>
  <w:num w:numId="36">
    <w:abstractNumId w:val="4"/>
  </w:num>
  <w:num w:numId="37">
    <w:abstractNumId w:val="8"/>
  </w:num>
  <w:num w:numId="38">
    <w:abstractNumId w:val="38"/>
  </w:num>
  <w:num w:numId="39">
    <w:abstractNumId w:val="39"/>
  </w:num>
  <w:num w:numId="40">
    <w:abstractNumId w:val="6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6BAA"/>
    <w:rsid w:val="0019292C"/>
    <w:rsid w:val="0025059D"/>
    <w:rsid w:val="002C4238"/>
    <w:rsid w:val="002F63C6"/>
    <w:rsid w:val="0032208D"/>
    <w:rsid w:val="003310CE"/>
    <w:rsid w:val="00340A20"/>
    <w:rsid w:val="00394CEF"/>
    <w:rsid w:val="00472EAF"/>
    <w:rsid w:val="004D2F7E"/>
    <w:rsid w:val="00520BC1"/>
    <w:rsid w:val="00571D07"/>
    <w:rsid w:val="00573140"/>
    <w:rsid w:val="005B09A3"/>
    <w:rsid w:val="005C4408"/>
    <w:rsid w:val="006406FF"/>
    <w:rsid w:val="00657F9D"/>
    <w:rsid w:val="006B0C72"/>
    <w:rsid w:val="006F2C51"/>
    <w:rsid w:val="007A232B"/>
    <w:rsid w:val="007C03C4"/>
    <w:rsid w:val="00832672"/>
    <w:rsid w:val="00835ACE"/>
    <w:rsid w:val="0087667A"/>
    <w:rsid w:val="008F6569"/>
    <w:rsid w:val="00917E29"/>
    <w:rsid w:val="00991328"/>
    <w:rsid w:val="009A0C3B"/>
    <w:rsid w:val="009D5CEC"/>
    <w:rsid w:val="009E0653"/>
    <w:rsid w:val="00A21DE0"/>
    <w:rsid w:val="00AC4684"/>
    <w:rsid w:val="00AE596B"/>
    <w:rsid w:val="00B74EA1"/>
    <w:rsid w:val="00BC6934"/>
    <w:rsid w:val="00C364E7"/>
    <w:rsid w:val="00C73BD7"/>
    <w:rsid w:val="00C95A53"/>
    <w:rsid w:val="00D355DD"/>
    <w:rsid w:val="00DB2B77"/>
    <w:rsid w:val="00DE6B14"/>
    <w:rsid w:val="00EE2F6F"/>
    <w:rsid w:val="00EF2727"/>
    <w:rsid w:val="00F44B10"/>
    <w:rsid w:val="00F74F4A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donduse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21</cp:revision>
  <dcterms:created xsi:type="dcterms:W3CDTF">2016-10-20T13:00:00Z</dcterms:created>
  <dcterms:modified xsi:type="dcterms:W3CDTF">2016-10-25T10:41:00Z</dcterms:modified>
</cp:coreProperties>
</file>